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55E8E" w:rsidRPr="0030576C" w:rsidRDefault="00655E8E" w:rsidP="00655E8E">
      <w:pPr>
        <w:jc w:val="center"/>
        <w:rPr>
          <w:rFonts w:ascii="Times New Roman" w:hAnsi="Times New Roman" w:cs="Times New Roman"/>
          <w:b/>
          <w:i/>
          <w:color w:val="FF0000"/>
          <w:sz w:val="28"/>
          <w:szCs w:val="28"/>
        </w:rPr>
      </w:pPr>
      <w:r w:rsidRPr="0030576C">
        <w:rPr>
          <w:rFonts w:ascii="Times New Roman" w:hAnsi="Times New Roman" w:cs="Times New Roman"/>
          <w:b/>
          <w:i/>
          <w:color w:val="FF0000"/>
          <w:sz w:val="28"/>
          <w:szCs w:val="28"/>
        </w:rPr>
        <w:t>An Overview of Galatians</w:t>
      </w:r>
    </w:p>
    <w:p w:rsidR="00655E8E" w:rsidRPr="0030576C" w:rsidRDefault="00655E8E" w:rsidP="00655E8E">
      <w:pPr>
        <w:jc w:val="center"/>
        <w:rPr>
          <w:rFonts w:ascii="Times New Roman" w:hAnsi="Times New Roman" w:cs="Times New Roman"/>
          <w:b/>
          <w:i/>
          <w:color w:val="0070C0"/>
          <w:sz w:val="28"/>
          <w:szCs w:val="28"/>
        </w:rPr>
      </w:pPr>
      <w:r w:rsidRPr="0030576C">
        <w:rPr>
          <w:rFonts w:ascii="Times New Roman" w:hAnsi="Times New Roman" w:cs="Times New Roman"/>
          <w:b/>
          <w:i/>
          <w:color w:val="0070C0"/>
          <w:sz w:val="28"/>
          <w:szCs w:val="28"/>
        </w:rPr>
        <w:t>By Joe Guagliardo</w:t>
      </w:r>
      <w:bookmarkStart w:id="0" w:name="_GoBack"/>
      <w:bookmarkEnd w:id="0"/>
    </w:p>
    <w:p w:rsidR="00655E8E" w:rsidRDefault="00655E8E" w:rsidP="00655E8E">
      <w:pPr>
        <w:jc w:val="center"/>
        <w:rPr>
          <w:rFonts w:ascii="Times New Roman" w:hAnsi="Times New Roman" w:cs="Times New Roman"/>
          <w:b/>
          <w:i/>
          <w:sz w:val="28"/>
          <w:szCs w:val="28"/>
        </w:rPr>
      </w:pPr>
      <w:r>
        <w:rPr>
          <w:rFonts w:ascii="Times New Roman" w:hAnsi="Times New Roman" w:cs="Times New Roman"/>
          <w:b/>
          <w:i/>
          <w:sz w:val="28"/>
          <w:szCs w:val="28"/>
        </w:rPr>
        <w:t>Galatians 1:1-10</w:t>
      </w:r>
    </w:p>
    <w:p w:rsidR="00655E8E" w:rsidRPr="0030576C" w:rsidRDefault="00655E8E" w:rsidP="00655E8E">
      <w:pPr>
        <w:jc w:val="center"/>
        <w:rPr>
          <w:rFonts w:ascii="Times New Roman" w:hAnsi="Times New Roman" w:cs="Times New Roman"/>
          <w:b/>
          <w:i/>
          <w:color w:val="7030A0"/>
          <w:sz w:val="28"/>
          <w:szCs w:val="28"/>
        </w:rPr>
      </w:pPr>
      <w:r w:rsidRPr="0030576C">
        <w:rPr>
          <w:rFonts w:ascii="Times New Roman" w:hAnsi="Times New Roman" w:cs="Times New Roman"/>
          <w:b/>
          <w:i/>
          <w:color w:val="7030A0"/>
          <w:sz w:val="28"/>
          <w:szCs w:val="28"/>
        </w:rPr>
        <w:t>“Greetings”</w:t>
      </w:r>
    </w:p>
    <w:p w:rsidR="00655E8E" w:rsidRDefault="00655E8E" w:rsidP="00655E8E">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2338754" cy="2338754"/>
            <wp:effectExtent l="0" t="0" r="4445"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ow-are-you-greetings.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371265" cy="2371265"/>
                    </a:xfrm>
                    <a:prstGeom prst="rect">
                      <a:avLst/>
                    </a:prstGeom>
                  </pic:spPr>
                </pic:pic>
              </a:graphicData>
            </a:graphic>
          </wp:inline>
        </w:drawing>
      </w:r>
    </w:p>
    <w:p w:rsidR="00655E8E" w:rsidRDefault="00655E8E" w:rsidP="00655E8E">
      <w:pPr>
        <w:jc w:val="center"/>
        <w:rPr>
          <w:rFonts w:ascii="Times New Roman" w:hAnsi="Times New Roman" w:cs="Times New Roman"/>
          <w:b/>
          <w:i/>
          <w:sz w:val="28"/>
          <w:szCs w:val="28"/>
        </w:rPr>
      </w:pPr>
      <w:r>
        <w:rPr>
          <w:rFonts w:ascii="Times New Roman" w:hAnsi="Times New Roman" w:cs="Times New Roman"/>
          <w:b/>
          <w:i/>
          <w:sz w:val="28"/>
          <w:szCs w:val="28"/>
        </w:rPr>
        <w:t>Over the years, things haven’t change</w:t>
      </w:r>
      <w:r w:rsidR="008F6B51">
        <w:rPr>
          <w:rFonts w:ascii="Times New Roman" w:hAnsi="Times New Roman" w:cs="Times New Roman"/>
          <w:b/>
          <w:i/>
          <w:sz w:val="28"/>
          <w:szCs w:val="28"/>
        </w:rPr>
        <w:t>d</w:t>
      </w:r>
      <w:r>
        <w:rPr>
          <w:rFonts w:ascii="Times New Roman" w:hAnsi="Times New Roman" w:cs="Times New Roman"/>
          <w:b/>
          <w:i/>
          <w:sz w:val="28"/>
          <w:szCs w:val="28"/>
        </w:rPr>
        <w:t xml:space="preserve"> much. When we meet someone on the street, we greet them. Another words, we say </w:t>
      </w:r>
      <w:r w:rsidR="008F6B51">
        <w:rPr>
          <w:rFonts w:ascii="Times New Roman" w:hAnsi="Times New Roman" w:cs="Times New Roman"/>
          <w:b/>
          <w:i/>
          <w:sz w:val="28"/>
          <w:szCs w:val="28"/>
        </w:rPr>
        <w:t>something</w:t>
      </w:r>
      <w:r>
        <w:rPr>
          <w:rFonts w:ascii="Times New Roman" w:hAnsi="Times New Roman" w:cs="Times New Roman"/>
          <w:b/>
          <w:i/>
          <w:sz w:val="28"/>
          <w:szCs w:val="28"/>
        </w:rPr>
        <w:t xml:space="preserve"> like, “Hello, how are you</w:t>
      </w:r>
      <w:r w:rsidR="008F6B51">
        <w:rPr>
          <w:rFonts w:ascii="Times New Roman" w:hAnsi="Times New Roman" w:cs="Times New Roman"/>
          <w:b/>
          <w:i/>
          <w:sz w:val="28"/>
          <w:szCs w:val="28"/>
        </w:rPr>
        <w:t>,”</w:t>
      </w:r>
      <w:r>
        <w:rPr>
          <w:rFonts w:ascii="Times New Roman" w:hAnsi="Times New Roman" w:cs="Times New Roman"/>
          <w:b/>
          <w:i/>
          <w:sz w:val="28"/>
          <w:szCs w:val="28"/>
        </w:rPr>
        <w:t xml:space="preserve"> </w:t>
      </w:r>
      <w:r w:rsidR="008F6B51">
        <w:rPr>
          <w:rFonts w:ascii="Times New Roman" w:hAnsi="Times New Roman" w:cs="Times New Roman"/>
          <w:b/>
          <w:i/>
          <w:sz w:val="28"/>
          <w:szCs w:val="28"/>
        </w:rPr>
        <w:t>“Y</w:t>
      </w:r>
      <w:r>
        <w:rPr>
          <w:rFonts w:ascii="Times New Roman" w:hAnsi="Times New Roman" w:cs="Times New Roman"/>
          <w:b/>
          <w:i/>
          <w:sz w:val="28"/>
          <w:szCs w:val="28"/>
        </w:rPr>
        <w:t>o, what’s up</w:t>
      </w:r>
      <w:r w:rsidR="008F6B51">
        <w:rPr>
          <w:rFonts w:ascii="Times New Roman" w:hAnsi="Times New Roman" w:cs="Times New Roman"/>
          <w:b/>
          <w:i/>
          <w:sz w:val="28"/>
          <w:szCs w:val="28"/>
        </w:rPr>
        <w:t>”</w:t>
      </w:r>
      <w:r>
        <w:rPr>
          <w:rFonts w:ascii="Times New Roman" w:hAnsi="Times New Roman" w:cs="Times New Roman"/>
          <w:b/>
          <w:i/>
          <w:sz w:val="28"/>
          <w:szCs w:val="28"/>
        </w:rPr>
        <w:t xml:space="preserve"> a</w:t>
      </w:r>
      <w:r w:rsidR="008F6B51">
        <w:rPr>
          <w:rFonts w:ascii="Times New Roman" w:hAnsi="Times New Roman" w:cs="Times New Roman"/>
          <w:b/>
          <w:i/>
          <w:sz w:val="28"/>
          <w:szCs w:val="28"/>
        </w:rPr>
        <w:t>nd a variety of other sayings that I won’t</w:t>
      </w:r>
      <w:r>
        <w:rPr>
          <w:rFonts w:ascii="Times New Roman" w:hAnsi="Times New Roman" w:cs="Times New Roman"/>
          <w:b/>
          <w:i/>
          <w:sz w:val="28"/>
          <w:szCs w:val="28"/>
        </w:rPr>
        <w:t xml:space="preserve"> use here. </w:t>
      </w:r>
    </w:p>
    <w:p w:rsidR="00655E8E" w:rsidRDefault="00655E8E" w:rsidP="00655E8E">
      <w:pPr>
        <w:jc w:val="center"/>
        <w:rPr>
          <w:rFonts w:ascii="Times New Roman" w:hAnsi="Times New Roman" w:cs="Times New Roman"/>
          <w:b/>
          <w:i/>
          <w:sz w:val="28"/>
          <w:szCs w:val="28"/>
        </w:rPr>
      </w:pPr>
      <w:r>
        <w:rPr>
          <w:rFonts w:ascii="Times New Roman" w:hAnsi="Times New Roman" w:cs="Times New Roman"/>
          <w:b/>
          <w:i/>
          <w:sz w:val="28"/>
          <w:szCs w:val="28"/>
        </w:rPr>
        <w:t>We also greet each other when w</w:t>
      </w:r>
      <w:r w:rsidR="008F6B51">
        <w:rPr>
          <w:rFonts w:ascii="Times New Roman" w:hAnsi="Times New Roman" w:cs="Times New Roman"/>
          <w:b/>
          <w:i/>
          <w:sz w:val="28"/>
          <w:szCs w:val="28"/>
        </w:rPr>
        <w:t xml:space="preserve">riting an email, on </w:t>
      </w:r>
      <w:r w:rsidR="002C3807">
        <w:rPr>
          <w:rFonts w:ascii="Times New Roman" w:hAnsi="Times New Roman" w:cs="Times New Roman"/>
          <w:b/>
          <w:i/>
          <w:sz w:val="28"/>
          <w:szCs w:val="28"/>
        </w:rPr>
        <w:t>T</w:t>
      </w:r>
      <w:r w:rsidR="008F6B51">
        <w:rPr>
          <w:rFonts w:ascii="Times New Roman" w:hAnsi="Times New Roman" w:cs="Times New Roman"/>
          <w:b/>
          <w:i/>
          <w:sz w:val="28"/>
          <w:szCs w:val="28"/>
        </w:rPr>
        <w:t xml:space="preserve">ick </w:t>
      </w:r>
      <w:r w:rsidR="002C3807">
        <w:rPr>
          <w:rFonts w:ascii="Times New Roman" w:hAnsi="Times New Roman" w:cs="Times New Roman"/>
          <w:b/>
          <w:i/>
          <w:sz w:val="28"/>
          <w:szCs w:val="28"/>
        </w:rPr>
        <w:t>T</w:t>
      </w:r>
      <w:r w:rsidR="008F6B51">
        <w:rPr>
          <w:rFonts w:ascii="Times New Roman" w:hAnsi="Times New Roman" w:cs="Times New Roman"/>
          <w:b/>
          <w:i/>
          <w:sz w:val="28"/>
          <w:szCs w:val="28"/>
        </w:rPr>
        <w:t>oc, Instagram</w:t>
      </w:r>
      <w:r w:rsidR="002C3807">
        <w:rPr>
          <w:rFonts w:ascii="Times New Roman" w:hAnsi="Times New Roman" w:cs="Times New Roman"/>
          <w:b/>
          <w:i/>
          <w:sz w:val="28"/>
          <w:szCs w:val="28"/>
        </w:rPr>
        <w:t>,</w:t>
      </w:r>
      <w:r w:rsidR="008F6B51">
        <w:rPr>
          <w:rFonts w:ascii="Times New Roman" w:hAnsi="Times New Roman" w:cs="Times New Roman"/>
          <w:b/>
          <w:i/>
          <w:sz w:val="28"/>
          <w:szCs w:val="28"/>
        </w:rPr>
        <w:t xml:space="preserve"> and many other sites</w:t>
      </w:r>
      <w:r>
        <w:rPr>
          <w:rFonts w:ascii="Times New Roman" w:hAnsi="Times New Roman" w:cs="Times New Roman"/>
          <w:b/>
          <w:i/>
          <w:sz w:val="28"/>
          <w:szCs w:val="28"/>
        </w:rPr>
        <w:t xml:space="preserve"> we visit.</w:t>
      </w:r>
    </w:p>
    <w:p w:rsidR="00655E8E" w:rsidRDefault="00655E8E" w:rsidP="00655E8E">
      <w:pPr>
        <w:jc w:val="center"/>
        <w:rPr>
          <w:rFonts w:ascii="Times New Roman" w:hAnsi="Times New Roman" w:cs="Times New Roman"/>
          <w:b/>
          <w:i/>
          <w:sz w:val="28"/>
          <w:szCs w:val="28"/>
        </w:rPr>
      </w:pPr>
      <w:r>
        <w:rPr>
          <w:rFonts w:ascii="Times New Roman" w:hAnsi="Times New Roman" w:cs="Times New Roman"/>
          <w:b/>
          <w:i/>
          <w:sz w:val="28"/>
          <w:szCs w:val="28"/>
        </w:rPr>
        <w:t>Perhaps the words have changed, but 2000 years ago</w:t>
      </w:r>
      <w:r w:rsidR="008F6B51">
        <w:rPr>
          <w:rFonts w:ascii="Times New Roman" w:hAnsi="Times New Roman" w:cs="Times New Roman"/>
          <w:b/>
          <w:i/>
          <w:sz w:val="28"/>
          <w:szCs w:val="28"/>
        </w:rPr>
        <w:t>,</w:t>
      </w:r>
      <w:r>
        <w:rPr>
          <w:rFonts w:ascii="Times New Roman" w:hAnsi="Times New Roman" w:cs="Times New Roman"/>
          <w:b/>
          <w:i/>
          <w:sz w:val="28"/>
          <w:szCs w:val="28"/>
        </w:rPr>
        <w:t xml:space="preserve"> people greeted each other in much the same way. </w:t>
      </w:r>
    </w:p>
    <w:p w:rsidR="00655E8E" w:rsidRDefault="00655E8E" w:rsidP="00655E8E">
      <w:pPr>
        <w:jc w:val="center"/>
        <w:rPr>
          <w:rFonts w:ascii="Times New Roman" w:hAnsi="Times New Roman" w:cs="Times New Roman"/>
          <w:b/>
          <w:i/>
          <w:sz w:val="28"/>
          <w:szCs w:val="28"/>
        </w:rPr>
      </w:pPr>
      <w:r>
        <w:rPr>
          <w:rFonts w:ascii="Times New Roman" w:hAnsi="Times New Roman" w:cs="Times New Roman"/>
          <w:b/>
          <w:i/>
          <w:sz w:val="28"/>
          <w:szCs w:val="28"/>
        </w:rPr>
        <w:t xml:space="preserve">The Gospel of Mark begins, </w:t>
      </w:r>
      <w:r w:rsidRPr="00655E8E">
        <w:rPr>
          <w:rFonts w:ascii="Times New Roman" w:hAnsi="Times New Roman" w:cs="Times New Roman"/>
          <w:b/>
          <w:i/>
          <w:color w:val="2F5496" w:themeColor="accent1" w:themeShade="BF"/>
          <w:sz w:val="28"/>
          <w:szCs w:val="28"/>
        </w:rPr>
        <w:t xml:space="preserve">“The beginning of the gospel about Jesus Christ, the Son of God.” </w:t>
      </w:r>
      <w:r>
        <w:rPr>
          <w:rFonts w:ascii="Times New Roman" w:hAnsi="Times New Roman" w:cs="Times New Roman"/>
          <w:b/>
          <w:i/>
          <w:sz w:val="28"/>
          <w:szCs w:val="28"/>
        </w:rPr>
        <w:t>Mark 1:1.</w:t>
      </w:r>
    </w:p>
    <w:p w:rsidR="00655E8E" w:rsidRDefault="00655E8E" w:rsidP="00655E8E">
      <w:pPr>
        <w:jc w:val="center"/>
        <w:rPr>
          <w:rFonts w:ascii="Times New Roman" w:hAnsi="Times New Roman" w:cs="Times New Roman"/>
          <w:b/>
          <w:i/>
          <w:sz w:val="28"/>
          <w:szCs w:val="28"/>
        </w:rPr>
      </w:pPr>
      <w:r>
        <w:rPr>
          <w:rFonts w:ascii="Times New Roman" w:hAnsi="Times New Roman" w:cs="Times New Roman"/>
          <w:b/>
          <w:i/>
          <w:sz w:val="28"/>
          <w:szCs w:val="28"/>
        </w:rPr>
        <w:t>This is a r</w:t>
      </w:r>
      <w:r w:rsidR="008F6B51">
        <w:rPr>
          <w:rFonts w:ascii="Times New Roman" w:hAnsi="Times New Roman" w:cs="Times New Roman"/>
          <w:b/>
          <w:i/>
          <w:sz w:val="28"/>
          <w:szCs w:val="28"/>
        </w:rPr>
        <w:t>elatively</w:t>
      </w:r>
      <w:r>
        <w:rPr>
          <w:rFonts w:ascii="Times New Roman" w:hAnsi="Times New Roman" w:cs="Times New Roman"/>
          <w:b/>
          <w:i/>
          <w:sz w:val="28"/>
          <w:szCs w:val="28"/>
        </w:rPr>
        <w:t xml:space="preserve"> straightforward greeting, but it is a greeting.</w:t>
      </w:r>
    </w:p>
    <w:p w:rsidR="00655E8E" w:rsidRDefault="00655E8E" w:rsidP="00655E8E">
      <w:pPr>
        <w:jc w:val="center"/>
        <w:rPr>
          <w:rFonts w:ascii="Times New Roman" w:hAnsi="Times New Roman" w:cs="Times New Roman"/>
          <w:b/>
          <w:i/>
          <w:sz w:val="28"/>
          <w:szCs w:val="28"/>
        </w:rPr>
      </w:pPr>
      <w:r>
        <w:rPr>
          <w:rFonts w:ascii="Times New Roman" w:hAnsi="Times New Roman" w:cs="Times New Roman"/>
          <w:b/>
          <w:i/>
          <w:sz w:val="28"/>
          <w:szCs w:val="28"/>
        </w:rPr>
        <w:t xml:space="preserve"> In the Gospel of Luke, Luke </w:t>
      </w:r>
      <w:r w:rsidR="008F6B51">
        <w:rPr>
          <w:rFonts w:ascii="Times New Roman" w:hAnsi="Times New Roman" w:cs="Times New Roman"/>
          <w:b/>
          <w:i/>
          <w:sz w:val="28"/>
          <w:szCs w:val="28"/>
        </w:rPr>
        <w:t>writes</w:t>
      </w:r>
      <w:r>
        <w:rPr>
          <w:rFonts w:ascii="Times New Roman" w:hAnsi="Times New Roman" w:cs="Times New Roman"/>
          <w:b/>
          <w:i/>
          <w:sz w:val="28"/>
          <w:szCs w:val="28"/>
        </w:rPr>
        <w:t xml:space="preserve"> to an acquaintance, Theophilus.</w:t>
      </w:r>
    </w:p>
    <w:p w:rsidR="00655E8E" w:rsidRDefault="00655E8E" w:rsidP="00655E8E">
      <w:pPr>
        <w:jc w:val="center"/>
        <w:rPr>
          <w:rStyle w:val="content"/>
          <w:rFonts w:ascii="Arial" w:hAnsi="Arial" w:cs="Arial"/>
          <w:i/>
          <w:color w:val="2F5496" w:themeColor="accent1" w:themeShade="BF"/>
          <w:sz w:val="28"/>
          <w:szCs w:val="28"/>
          <w:shd w:val="clear" w:color="auto" w:fill="FFFFFF"/>
        </w:rPr>
      </w:pPr>
      <w:r>
        <w:rPr>
          <w:rStyle w:val="content"/>
          <w:rFonts w:ascii="Arial" w:hAnsi="Arial" w:cs="Arial"/>
          <w:i/>
          <w:color w:val="2F5496" w:themeColor="accent1" w:themeShade="BF"/>
          <w:sz w:val="28"/>
          <w:szCs w:val="28"/>
          <w:shd w:val="clear" w:color="auto" w:fill="FFFFFF"/>
        </w:rPr>
        <w:t>“</w:t>
      </w:r>
      <w:r w:rsidRPr="00655E8E">
        <w:rPr>
          <w:rStyle w:val="content"/>
          <w:rFonts w:ascii="Arial" w:hAnsi="Arial" w:cs="Arial"/>
          <w:i/>
          <w:color w:val="2F5496" w:themeColor="accent1" w:themeShade="BF"/>
          <w:sz w:val="28"/>
          <w:szCs w:val="28"/>
          <w:shd w:val="clear" w:color="auto" w:fill="FFFFFF"/>
        </w:rPr>
        <w:t>Many have undertaken to draw up an account of the things that have been fulfi</w:t>
      </w:r>
      <w:r w:rsidR="00C45DDE">
        <w:rPr>
          <w:rStyle w:val="content"/>
          <w:rFonts w:ascii="Arial" w:hAnsi="Arial" w:cs="Arial"/>
          <w:i/>
          <w:color w:val="2F5496" w:themeColor="accent1" w:themeShade="BF"/>
          <w:sz w:val="28"/>
          <w:szCs w:val="28"/>
          <w:shd w:val="clear" w:color="auto" w:fill="FFFFFF"/>
        </w:rPr>
        <w:t>lled</w:t>
      </w:r>
      <w:r w:rsidRPr="00655E8E">
        <w:rPr>
          <w:rStyle w:val="content"/>
          <w:rFonts w:ascii="Arial" w:hAnsi="Arial" w:cs="Arial"/>
          <w:i/>
          <w:color w:val="2F5496" w:themeColor="accent1" w:themeShade="BF"/>
          <w:sz w:val="28"/>
          <w:szCs w:val="28"/>
          <w:shd w:val="clear" w:color="auto" w:fill="FFFFFF"/>
        </w:rPr>
        <w:t> among us,</w:t>
      </w:r>
      <w:r>
        <w:rPr>
          <w:rStyle w:val="label"/>
          <w:rFonts w:ascii="Arial" w:hAnsi="Arial" w:cs="Arial"/>
          <w:i/>
          <w:color w:val="2F5496" w:themeColor="accent1" w:themeShade="BF"/>
          <w:sz w:val="28"/>
          <w:szCs w:val="28"/>
        </w:rPr>
        <w:t xml:space="preserve"> </w:t>
      </w:r>
      <w:r w:rsidRPr="00655E8E">
        <w:rPr>
          <w:rStyle w:val="content"/>
          <w:rFonts w:ascii="Arial" w:hAnsi="Arial" w:cs="Arial"/>
          <w:i/>
          <w:color w:val="2F5496" w:themeColor="accent1" w:themeShade="BF"/>
          <w:sz w:val="28"/>
          <w:szCs w:val="28"/>
          <w:shd w:val="clear" w:color="auto" w:fill="FFFFFF"/>
        </w:rPr>
        <w:t>just as they were handed down to us by those who from the first were eyewitnesses and servants of the word.</w:t>
      </w:r>
      <w:r>
        <w:rPr>
          <w:rStyle w:val="label"/>
          <w:rFonts w:ascii="Arial" w:hAnsi="Arial" w:cs="Arial"/>
          <w:i/>
          <w:color w:val="2F5496" w:themeColor="accent1" w:themeShade="BF"/>
          <w:sz w:val="28"/>
          <w:szCs w:val="28"/>
        </w:rPr>
        <w:t xml:space="preserve"> </w:t>
      </w:r>
      <w:r w:rsidRPr="00655E8E">
        <w:rPr>
          <w:rStyle w:val="content"/>
          <w:rFonts w:ascii="Arial" w:hAnsi="Arial" w:cs="Arial"/>
          <w:i/>
          <w:color w:val="2F5496" w:themeColor="accent1" w:themeShade="BF"/>
          <w:sz w:val="28"/>
          <w:szCs w:val="28"/>
          <w:shd w:val="clear" w:color="auto" w:fill="FFFFFF"/>
        </w:rPr>
        <w:t xml:space="preserve">With this in mind, since I myself have carefully investigated everything from the beginning, I too decided to write an orderly account for you, most excellent </w:t>
      </w:r>
      <w:r w:rsidRPr="00655E8E">
        <w:rPr>
          <w:rStyle w:val="content"/>
          <w:rFonts w:ascii="Arial" w:hAnsi="Arial" w:cs="Arial"/>
          <w:i/>
          <w:color w:val="2F5496" w:themeColor="accent1" w:themeShade="BF"/>
          <w:sz w:val="28"/>
          <w:szCs w:val="28"/>
          <w:shd w:val="clear" w:color="auto" w:fill="FFFFFF"/>
        </w:rPr>
        <w:lastRenderedPageBreak/>
        <w:t>Theophilus, so that you may know the certainty of the things you have been taught.</w:t>
      </w:r>
      <w:r>
        <w:rPr>
          <w:rStyle w:val="content"/>
          <w:rFonts w:ascii="Arial" w:hAnsi="Arial" w:cs="Arial"/>
          <w:i/>
          <w:color w:val="2F5496" w:themeColor="accent1" w:themeShade="BF"/>
          <w:sz w:val="28"/>
          <w:szCs w:val="28"/>
          <w:shd w:val="clear" w:color="auto" w:fill="FFFFFF"/>
        </w:rPr>
        <w:t>”</w:t>
      </w:r>
    </w:p>
    <w:p w:rsidR="00655E8E" w:rsidRPr="00655E8E" w:rsidRDefault="00655E8E" w:rsidP="00655E8E">
      <w:pPr>
        <w:jc w:val="center"/>
        <w:rPr>
          <w:rFonts w:ascii="Times New Roman" w:hAnsi="Times New Roman" w:cs="Times New Roman"/>
          <w:b/>
          <w:i/>
          <w:color w:val="C00000"/>
          <w:sz w:val="28"/>
          <w:szCs w:val="28"/>
        </w:rPr>
      </w:pPr>
      <w:r w:rsidRPr="00655E8E">
        <w:rPr>
          <w:rFonts w:ascii="Times New Roman" w:hAnsi="Times New Roman" w:cs="Times New Roman"/>
          <w:b/>
          <w:i/>
          <w:color w:val="C00000"/>
          <w:sz w:val="28"/>
          <w:szCs w:val="28"/>
        </w:rPr>
        <w:t>Luke 1:</w:t>
      </w:r>
      <w:r w:rsidR="008F6B51">
        <w:rPr>
          <w:rFonts w:ascii="Times New Roman" w:hAnsi="Times New Roman" w:cs="Times New Roman"/>
          <w:b/>
          <w:i/>
          <w:color w:val="C00000"/>
          <w:sz w:val="28"/>
          <w:szCs w:val="28"/>
        </w:rPr>
        <w:t>1-</w:t>
      </w:r>
      <w:r w:rsidRPr="00655E8E">
        <w:rPr>
          <w:rFonts w:ascii="Times New Roman" w:hAnsi="Times New Roman" w:cs="Times New Roman"/>
          <w:b/>
          <w:i/>
          <w:color w:val="C00000"/>
          <w:sz w:val="28"/>
          <w:szCs w:val="28"/>
        </w:rPr>
        <w:t>4</w:t>
      </w:r>
    </w:p>
    <w:p w:rsidR="00655E8E" w:rsidRDefault="00655E8E" w:rsidP="00655E8E">
      <w:pPr>
        <w:jc w:val="center"/>
        <w:rPr>
          <w:rFonts w:ascii="Times New Roman" w:hAnsi="Times New Roman" w:cs="Times New Roman"/>
          <w:b/>
          <w:i/>
          <w:sz w:val="28"/>
          <w:szCs w:val="28"/>
        </w:rPr>
      </w:pPr>
      <w:r w:rsidRPr="00655E8E">
        <w:rPr>
          <w:rFonts w:ascii="Times New Roman" w:hAnsi="Times New Roman" w:cs="Times New Roman"/>
          <w:b/>
          <w:i/>
          <w:sz w:val="28"/>
          <w:szCs w:val="28"/>
        </w:rPr>
        <w:t xml:space="preserve">Luke </w:t>
      </w:r>
      <w:r w:rsidR="002C3807">
        <w:rPr>
          <w:rFonts w:ascii="Times New Roman" w:hAnsi="Times New Roman" w:cs="Times New Roman"/>
          <w:b/>
          <w:i/>
          <w:sz w:val="28"/>
          <w:szCs w:val="28"/>
        </w:rPr>
        <w:t>succinctly addresses an acquaintance and tells him</w:t>
      </w:r>
      <w:r w:rsidRPr="00655E8E">
        <w:rPr>
          <w:rFonts w:ascii="Times New Roman" w:hAnsi="Times New Roman" w:cs="Times New Roman"/>
          <w:b/>
          <w:i/>
          <w:sz w:val="28"/>
          <w:szCs w:val="28"/>
        </w:rPr>
        <w:t xml:space="preserve"> what is to come is quite important.</w:t>
      </w:r>
    </w:p>
    <w:p w:rsidR="00655E8E" w:rsidRDefault="00655E8E" w:rsidP="00655E8E">
      <w:pPr>
        <w:jc w:val="center"/>
        <w:rPr>
          <w:rFonts w:ascii="Times New Roman" w:hAnsi="Times New Roman" w:cs="Times New Roman"/>
          <w:b/>
          <w:i/>
          <w:sz w:val="28"/>
          <w:szCs w:val="28"/>
        </w:rPr>
      </w:pPr>
      <w:r>
        <w:rPr>
          <w:rFonts w:ascii="Times New Roman" w:hAnsi="Times New Roman" w:cs="Times New Roman"/>
          <w:b/>
          <w:i/>
          <w:sz w:val="28"/>
          <w:szCs w:val="28"/>
        </w:rPr>
        <w:t xml:space="preserve">Finally, in Galatian, which we will </w:t>
      </w:r>
      <w:r w:rsidR="008F6B51">
        <w:rPr>
          <w:rFonts w:ascii="Times New Roman" w:hAnsi="Times New Roman" w:cs="Times New Roman"/>
          <w:b/>
          <w:i/>
          <w:sz w:val="28"/>
          <w:szCs w:val="28"/>
        </w:rPr>
        <w:t>look</w:t>
      </w:r>
      <w:r>
        <w:rPr>
          <w:rFonts w:ascii="Times New Roman" w:hAnsi="Times New Roman" w:cs="Times New Roman"/>
          <w:b/>
          <w:i/>
          <w:sz w:val="28"/>
          <w:szCs w:val="28"/>
        </w:rPr>
        <w:t xml:space="preserve"> at in the </w:t>
      </w:r>
      <w:r w:rsidR="008F6B51">
        <w:rPr>
          <w:rFonts w:ascii="Times New Roman" w:hAnsi="Times New Roman" w:cs="Times New Roman"/>
          <w:b/>
          <w:i/>
          <w:sz w:val="28"/>
          <w:szCs w:val="28"/>
        </w:rPr>
        <w:t>coming days</w:t>
      </w:r>
      <w:r>
        <w:rPr>
          <w:rFonts w:ascii="Times New Roman" w:hAnsi="Times New Roman" w:cs="Times New Roman"/>
          <w:b/>
          <w:i/>
          <w:sz w:val="28"/>
          <w:szCs w:val="28"/>
        </w:rPr>
        <w:t>, Paul addresses a community.</w:t>
      </w:r>
    </w:p>
    <w:p w:rsidR="00655E8E" w:rsidRPr="00655E8E" w:rsidRDefault="00655E8E" w:rsidP="00655E8E">
      <w:pPr>
        <w:shd w:val="clear" w:color="auto" w:fill="FFFFFF"/>
        <w:spacing w:after="0" w:line="480" w:lineRule="atLeast"/>
        <w:ind w:firstLine="240"/>
        <w:jc w:val="center"/>
        <w:rPr>
          <w:rFonts w:ascii="Arial" w:eastAsia="Times New Roman" w:hAnsi="Arial" w:cs="Arial"/>
          <w:i/>
          <w:color w:val="0070C0"/>
          <w:sz w:val="28"/>
          <w:szCs w:val="28"/>
        </w:rPr>
      </w:pPr>
      <w:r>
        <w:rPr>
          <w:rFonts w:ascii="Arial" w:eastAsia="Times New Roman" w:hAnsi="Arial" w:cs="Arial"/>
          <w:i/>
          <w:color w:val="0070C0"/>
          <w:sz w:val="28"/>
          <w:szCs w:val="28"/>
        </w:rPr>
        <w:t>“</w:t>
      </w:r>
      <w:r w:rsidRPr="00655E8E">
        <w:rPr>
          <w:rFonts w:ascii="Arial" w:eastAsia="Times New Roman" w:hAnsi="Arial" w:cs="Arial"/>
          <w:i/>
          <w:color w:val="0070C0"/>
          <w:sz w:val="28"/>
          <w:szCs w:val="28"/>
        </w:rPr>
        <w:t>Paul, an apostle—sent not from men nor by a man, but by Jesus Christ and God the Father, who raised him from the dead— and all the brothers and with me,</w:t>
      </w:r>
    </w:p>
    <w:p w:rsidR="00655E8E" w:rsidRPr="00655E8E" w:rsidRDefault="00655E8E" w:rsidP="00655E8E">
      <w:pPr>
        <w:shd w:val="clear" w:color="auto" w:fill="FFFFFF"/>
        <w:spacing w:after="0" w:line="480" w:lineRule="atLeast"/>
        <w:ind w:firstLine="240"/>
        <w:jc w:val="center"/>
        <w:rPr>
          <w:rFonts w:ascii="Arial" w:eastAsia="Times New Roman" w:hAnsi="Arial" w:cs="Arial"/>
          <w:i/>
          <w:color w:val="0070C0"/>
          <w:sz w:val="28"/>
          <w:szCs w:val="28"/>
        </w:rPr>
      </w:pPr>
      <w:r w:rsidRPr="00655E8E">
        <w:rPr>
          <w:rFonts w:ascii="Arial" w:eastAsia="Times New Roman" w:hAnsi="Arial" w:cs="Arial"/>
          <w:i/>
          <w:color w:val="0070C0"/>
          <w:sz w:val="28"/>
          <w:szCs w:val="28"/>
        </w:rPr>
        <w:t>To the churches in Galatia:</w:t>
      </w:r>
    </w:p>
    <w:p w:rsidR="00655E8E" w:rsidRDefault="00655E8E" w:rsidP="00655E8E">
      <w:pPr>
        <w:shd w:val="clear" w:color="auto" w:fill="FFFFFF"/>
        <w:spacing w:after="0" w:line="480" w:lineRule="atLeast"/>
        <w:ind w:firstLine="240"/>
        <w:jc w:val="center"/>
        <w:rPr>
          <w:rFonts w:ascii="Arial" w:eastAsia="Times New Roman" w:hAnsi="Arial" w:cs="Arial"/>
          <w:i/>
          <w:color w:val="0070C0"/>
          <w:sz w:val="28"/>
          <w:szCs w:val="28"/>
        </w:rPr>
      </w:pPr>
      <w:r w:rsidRPr="00655E8E">
        <w:rPr>
          <w:rFonts w:ascii="Arial" w:eastAsia="Times New Roman" w:hAnsi="Arial" w:cs="Arial"/>
          <w:i/>
          <w:color w:val="0070C0"/>
          <w:sz w:val="28"/>
          <w:szCs w:val="28"/>
        </w:rPr>
        <w:t>Grace and peace to you from God our Father and the Lord Jesus Christ, who gave himself for our sins to rescue us from the present evil age, according to the will of our God and Father, to whom be glory for ever and ever. Amen.</w:t>
      </w:r>
      <w:r>
        <w:rPr>
          <w:rFonts w:ascii="Arial" w:eastAsia="Times New Roman" w:hAnsi="Arial" w:cs="Arial"/>
          <w:i/>
          <w:color w:val="0070C0"/>
          <w:sz w:val="28"/>
          <w:szCs w:val="28"/>
        </w:rPr>
        <w:t xml:space="preserve">” </w:t>
      </w:r>
    </w:p>
    <w:p w:rsidR="00655E8E" w:rsidRDefault="00655E8E" w:rsidP="00655E8E">
      <w:pPr>
        <w:shd w:val="clear" w:color="auto" w:fill="FFFFFF"/>
        <w:spacing w:after="0" w:line="480" w:lineRule="atLeast"/>
        <w:ind w:firstLine="240"/>
        <w:jc w:val="center"/>
        <w:rPr>
          <w:rFonts w:ascii="Arial" w:eastAsia="Times New Roman" w:hAnsi="Arial" w:cs="Arial"/>
          <w:i/>
          <w:color w:val="C00000"/>
          <w:sz w:val="28"/>
          <w:szCs w:val="28"/>
        </w:rPr>
      </w:pPr>
      <w:r w:rsidRPr="00655E8E">
        <w:rPr>
          <w:rFonts w:ascii="Arial" w:eastAsia="Times New Roman" w:hAnsi="Arial" w:cs="Arial"/>
          <w:i/>
          <w:color w:val="C00000"/>
          <w:sz w:val="28"/>
          <w:szCs w:val="28"/>
        </w:rPr>
        <w:t>Galatians 1:1-4</w:t>
      </w:r>
    </w:p>
    <w:p w:rsidR="002A0CEC" w:rsidRPr="00655E8E" w:rsidRDefault="002A0CEC" w:rsidP="00655E8E">
      <w:pPr>
        <w:shd w:val="clear" w:color="auto" w:fill="FFFFFF"/>
        <w:spacing w:after="0" w:line="480" w:lineRule="atLeast"/>
        <w:ind w:firstLine="240"/>
        <w:jc w:val="center"/>
        <w:rPr>
          <w:rFonts w:ascii="Arial" w:eastAsia="Times New Roman" w:hAnsi="Arial" w:cs="Arial"/>
          <w:i/>
          <w:color w:val="0070C0"/>
          <w:sz w:val="28"/>
          <w:szCs w:val="28"/>
        </w:rPr>
      </w:pPr>
    </w:p>
    <w:p w:rsidR="00655E8E" w:rsidRPr="00655E8E" w:rsidRDefault="00655E8E" w:rsidP="00655E8E">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Without exception</w:t>
      </w:r>
      <w:r w:rsidR="00C45DDE">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Paul’s greeting to the Galatians becomes a stern plea to not distort the words and life of Christ.</w:t>
      </w:r>
    </w:p>
    <w:p w:rsidR="008F6B51" w:rsidRDefault="008F6B51" w:rsidP="00655E8E">
      <w:pPr>
        <w:jc w:val="center"/>
        <w:rPr>
          <w:noProof/>
        </w:rPr>
      </w:pPr>
    </w:p>
    <w:p w:rsidR="00655E8E" w:rsidRDefault="008F6B51" w:rsidP="00655E8E">
      <w:pPr>
        <w:jc w:val="center"/>
        <w:rPr>
          <w:rFonts w:ascii="Times New Roman" w:hAnsi="Times New Roman" w:cs="Times New Roman"/>
          <w:b/>
          <w:i/>
          <w:sz w:val="28"/>
          <w:szCs w:val="28"/>
        </w:rPr>
      </w:pPr>
      <w:r>
        <w:rPr>
          <w:noProof/>
        </w:rPr>
        <w:drawing>
          <wp:inline distT="0" distB="0" distL="0" distR="0" wp14:anchorId="1E01B26A" wp14:editId="4485E4B3">
            <wp:extent cx="5002530" cy="2355699"/>
            <wp:effectExtent l="0" t="0" r="7620" b="6985"/>
            <wp:docPr id="2" name="Picture 2" descr="writing, book, wood, brand, design, text, document, 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riting, book, wood, brand, design, text, document, shap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rot="10800000">
                      <a:off x="0" y="0"/>
                      <a:ext cx="5086476" cy="2395229"/>
                    </a:xfrm>
                    <a:prstGeom prst="rect">
                      <a:avLst/>
                    </a:prstGeom>
                    <a:noFill/>
                    <a:ln>
                      <a:noFill/>
                    </a:ln>
                  </pic:spPr>
                </pic:pic>
              </a:graphicData>
            </a:graphic>
          </wp:inline>
        </w:drawing>
      </w:r>
    </w:p>
    <w:p w:rsidR="008F6B51" w:rsidRPr="008F6B51" w:rsidRDefault="008F6B51" w:rsidP="008F6B51">
      <w:pPr>
        <w:shd w:val="clear" w:color="auto" w:fill="FFFFFF"/>
        <w:spacing w:after="120" w:line="480" w:lineRule="atLeast"/>
        <w:jc w:val="center"/>
        <w:rPr>
          <w:rFonts w:ascii="Arial" w:eastAsia="Times New Roman" w:hAnsi="Arial" w:cs="Arial"/>
          <w:b/>
          <w:bCs/>
          <w:color w:val="121212"/>
          <w:sz w:val="26"/>
          <w:szCs w:val="26"/>
        </w:rPr>
      </w:pPr>
      <w:r w:rsidRPr="008F6B51">
        <w:rPr>
          <w:rFonts w:ascii="Arial" w:eastAsia="Times New Roman" w:hAnsi="Arial" w:cs="Arial"/>
          <w:b/>
          <w:bCs/>
          <w:color w:val="121212"/>
          <w:sz w:val="27"/>
          <w:szCs w:val="27"/>
        </w:rPr>
        <w:lastRenderedPageBreak/>
        <w:t>No Other Gospel</w:t>
      </w:r>
    </w:p>
    <w:p w:rsidR="008F6B51" w:rsidRPr="008F6B51" w:rsidRDefault="008F6B51" w:rsidP="008F6B51">
      <w:pPr>
        <w:shd w:val="clear" w:color="auto" w:fill="FFFFFF"/>
        <w:spacing w:after="0" w:line="480" w:lineRule="atLeast"/>
        <w:ind w:firstLine="240"/>
        <w:jc w:val="center"/>
        <w:rPr>
          <w:rFonts w:ascii="Arial" w:eastAsia="Times New Roman" w:hAnsi="Arial" w:cs="Arial"/>
          <w:i/>
          <w:color w:val="2F5496" w:themeColor="accent1" w:themeShade="BF"/>
          <w:sz w:val="28"/>
          <w:szCs w:val="28"/>
        </w:rPr>
      </w:pPr>
      <w:r>
        <w:rPr>
          <w:rFonts w:ascii="Arial" w:eastAsia="Times New Roman" w:hAnsi="Arial" w:cs="Arial"/>
          <w:i/>
          <w:color w:val="2F5496" w:themeColor="accent1" w:themeShade="BF"/>
          <w:sz w:val="28"/>
          <w:szCs w:val="28"/>
        </w:rPr>
        <w:t>“</w:t>
      </w:r>
      <w:r w:rsidRPr="008F6B51">
        <w:rPr>
          <w:rFonts w:ascii="Arial" w:eastAsia="Times New Roman" w:hAnsi="Arial" w:cs="Arial"/>
          <w:i/>
          <w:color w:val="2F5496" w:themeColor="accent1" w:themeShade="BF"/>
          <w:sz w:val="28"/>
          <w:szCs w:val="28"/>
        </w:rPr>
        <w:t>I am astonished that you are so quickly deserting the one who called you to live in the grace of Christ and are turning to a different gospel—which is really no gospel at all. Evidently some people are throwing you into confusion and are trying to pervert the gospel of Christ. But even if we or an angel from heaven should preach a gospel other than the one we preached to you, let them be under God’s curse! As we have already said, so now I say again: If anybody is preaching to you a gospel other than what you accepted, let them be under God’s curse!</w:t>
      </w:r>
    </w:p>
    <w:p w:rsidR="008F6B51" w:rsidRDefault="008F6B51" w:rsidP="008F6B51">
      <w:pPr>
        <w:shd w:val="clear" w:color="auto" w:fill="FFFFFF"/>
        <w:spacing w:after="0" w:line="480" w:lineRule="atLeast"/>
        <w:ind w:firstLine="240"/>
        <w:jc w:val="center"/>
        <w:rPr>
          <w:rFonts w:ascii="Arial" w:eastAsia="Times New Roman" w:hAnsi="Arial" w:cs="Arial"/>
          <w:i/>
          <w:color w:val="2F5496" w:themeColor="accent1" w:themeShade="BF"/>
          <w:sz w:val="28"/>
          <w:szCs w:val="28"/>
          <w:shd w:val="clear" w:color="auto" w:fill="FFE5D3"/>
        </w:rPr>
      </w:pPr>
      <w:r w:rsidRPr="008F6B51">
        <w:rPr>
          <w:rFonts w:ascii="Arial" w:eastAsia="Times New Roman" w:hAnsi="Arial" w:cs="Arial"/>
          <w:i/>
          <w:color w:val="2F5496" w:themeColor="accent1" w:themeShade="BF"/>
          <w:sz w:val="28"/>
          <w:szCs w:val="28"/>
          <w:shd w:val="clear" w:color="auto" w:fill="FFE5D3"/>
        </w:rPr>
        <w:t>Am I now trying to win the approval of human beings or of God? Or am I trying to please people? If I were still trying to please people, I would not be a servant of Christ.</w:t>
      </w:r>
      <w:r>
        <w:rPr>
          <w:rFonts w:ascii="Arial" w:eastAsia="Times New Roman" w:hAnsi="Arial" w:cs="Arial"/>
          <w:i/>
          <w:color w:val="2F5496" w:themeColor="accent1" w:themeShade="BF"/>
          <w:sz w:val="28"/>
          <w:szCs w:val="28"/>
          <w:shd w:val="clear" w:color="auto" w:fill="FFE5D3"/>
        </w:rPr>
        <w:t>”</w:t>
      </w:r>
    </w:p>
    <w:p w:rsidR="008F6B51" w:rsidRDefault="008F6B51" w:rsidP="008F6B51">
      <w:pPr>
        <w:shd w:val="clear" w:color="auto" w:fill="FFFFFF"/>
        <w:spacing w:after="0" w:line="480" w:lineRule="atLeast"/>
        <w:ind w:firstLine="240"/>
        <w:jc w:val="center"/>
        <w:rPr>
          <w:rFonts w:ascii="Arial" w:eastAsia="Times New Roman" w:hAnsi="Arial" w:cs="Arial"/>
          <w:i/>
          <w:color w:val="C00000"/>
          <w:sz w:val="28"/>
          <w:szCs w:val="28"/>
        </w:rPr>
      </w:pPr>
      <w:r>
        <w:rPr>
          <w:rFonts w:ascii="Arial" w:eastAsia="Times New Roman" w:hAnsi="Arial" w:cs="Arial"/>
          <w:i/>
          <w:color w:val="C00000"/>
          <w:sz w:val="28"/>
          <w:szCs w:val="28"/>
        </w:rPr>
        <w:t>Galatians 1-10</w:t>
      </w:r>
    </w:p>
    <w:p w:rsidR="008F6B51" w:rsidRDefault="008F6B51" w:rsidP="008F6B51">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Paul has learned that many of the Galatians who had converted to Christianity (The Way) while he was in Galatia have fallen away from his teachings. He is astonished that this has happened so soon after he has moved on to other cities preaching the Gospel of Jesus Christ. </w:t>
      </w:r>
    </w:p>
    <w:p w:rsidR="008F6B51" w:rsidRPr="008F6B51" w:rsidRDefault="008F6B51" w:rsidP="008F6B51">
      <w:pPr>
        <w:shd w:val="clear" w:color="auto" w:fill="FFFFFF"/>
        <w:spacing w:after="0" w:line="480" w:lineRule="atLeast"/>
        <w:ind w:firstLine="240"/>
        <w:jc w:val="center"/>
        <w:rPr>
          <w:rFonts w:ascii="Times New Roman" w:eastAsia="Times New Roman" w:hAnsi="Times New Roman" w:cs="Times New Roman"/>
          <w:b/>
          <w:i/>
          <w:color w:val="2F5496" w:themeColor="accent1" w:themeShade="BF"/>
          <w:sz w:val="28"/>
          <w:szCs w:val="28"/>
        </w:rPr>
      </w:pPr>
      <w:r>
        <w:rPr>
          <w:rFonts w:ascii="Times New Roman" w:eastAsia="Times New Roman" w:hAnsi="Times New Roman" w:cs="Times New Roman"/>
          <w:b/>
          <w:i/>
          <w:sz w:val="28"/>
          <w:szCs w:val="28"/>
        </w:rPr>
        <w:t xml:space="preserve">One has to love Paul’s line, </w:t>
      </w:r>
      <w:r w:rsidRPr="008F6B51">
        <w:rPr>
          <w:rFonts w:ascii="Times New Roman" w:eastAsia="Times New Roman" w:hAnsi="Times New Roman" w:cs="Times New Roman"/>
          <w:b/>
          <w:i/>
          <w:color w:val="2F5496" w:themeColor="accent1" w:themeShade="BF"/>
          <w:sz w:val="28"/>
          <w:szCs w:val="28"/>
        </w:rPr>
        <w:t>“Evidently some people are throwing you into confusion and trying to pervert the gospel of Jesus Christ.”</w:t>
      </w:r>
    </w:p>
    <w:p w:rsidR="008F6B51" w:rsidRDefault="008F6B51" w:rsidP="008F6B51">
      <w:pPr>
        <w:shd w:val="clear" w:color="auto" w:fill="FFFFFF"/>
        <w:spacing w:after="0" w:line="480" w:lineRule="atLeast"/>
        <w:ind w:firstLine="240"/>
        <w:jc w:val="center"/>
        <w:rPr>
          <w:rFonts w:ascii="Times New Roman" w:eastAsia="Times New Roman" w:hAnsi="Times New Roman" w:cs="Times New Roman"/>
          <w:b/>
          <w:i/>
          <w:sz w:val="28"/>
          <w:szCs w:val="28"/>
        </w:rPr>
      </w:pPr>
      <w:r w:rsidRPr="008F6B51">
        <w:rPr>
          <w:rFonts w:ascii="Times New Roman" w:eastAsia="Times New Roman" w:hAnsi="Times New Roman" w:cs="Times New Roman"/>
          <w:b/>
          <w:i/>
          <w:color w:val="C00000"/>
          <w:sz w:val="28"/>
          <w:szCs w:val="28"/>
        </w:rPr>
        <w:t>Galatians 1:7b</w:t>
      </w:r>
    </w:p>
    <w:p w:rsidR="008F6B51" w:rsidRDefault="008F6B51" w:rsidP="008F6B51">
      <w:pPr>
        <w:shd w:val="clear" w:color="auto" w:fill="FFFFFF"/>
        <w:spacing w:after="0" w:line="480" w:lineRule="atLeast"/>
        <w:ind w:firstLine="240"/>
        <w:jc w:val="center"/>
        <w:rPr>
          <w:rFonts w:ascii="Times New Roman" w:eastAsia="Times New Roman" w:hAnsi="Times New Roman" w:cs="Times New Roman"/>
          <w:b/>
          <w:i/>
          <w:sz w:val="28"/>
          <w:szCs w:val="28"/>
        </w:rPr>
      </w:pPr>
    </w:p>
    <w:p w:rsidR="008F6B51" w:rsidRDefault="008F6B51" w:rsidP="008F6B51">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As you may have noticed, Paul doesn’t name names</w:t>
      </w:r>
      <w:r w:rsidR="002C3807">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and you will find that he seldom</w:t>
      </w:r>
      <w:r w:rsidR="002C3807">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if ever</w:t>
      </w:r>
      <w:r w:rsidR="002C3807">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names the names of those who are “perverting the gospel.” But he leaves no doubt in this letter that he is talking about Judaizers. </w:t>
      </w:r>
    </w:p>
    <w:p w:rsidR="008F6B51" w:rsidRDefault="008F6B51" w:rsidP="008F6B51">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lastRenderedPageBreak/>
        <w:t>Judaizers convinced many of the Galatians who believed in Christ that they must follow the Mosaic Law (The law of Moses).</w:t>
      </w:r>
      <w:r w:rsidR="002C3807">
        <w:rPr>
          <w:rFonts w:ascii="Times New Roman" w:eastAsia="Times New Roman" w:hAnsi="Times New Roman" w:cs="Times New Roman"/>
          <w:b/>
          <w:i/>
          <w:sz w:val="28"/>
          <w:szCs w:val="28"/>
        </w:rPr>
        <w:t xml:space="preserve"> (Circumcision, to name just one)</w:t>
      </w:r>
    </w:p>
    <w:p w:rsidR="008F6B51" w:rsidRDefault="008F6B51" w:rsidP="008F6B51">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Paul’s point is that </w:t>
      </w:r>
      <w:r w:rsidR="002C3807">
        <w:rPr>
          <w:rFonts w:ascii="Times New Roman" w:eastAsia="Times New Roman" w:hAnsi="Times New Roman" w:cs="Times New Roman"/>
          <w:b/>
          <w:i/>
          <w:sz w:val="28"/>
          <w:szCs w:val="28"/>
        </w:rPr>
        <w:t>Mosaic law was superseded with the coming of Christ</w:t>
      </w:r>
      <w:r>
        <w:rPr>
          <w:rFonts w:ascii="Times New Roman" w:eastAsia="Times New Roman" w:hAnsi="Times New Roman" w:cs="Times New Roman"/>
          <w:b/>
          <w:i/>
          <w:sz w:val="28"/>
          <w:szCs w:val="28"/>
        </w:rPr>
        <w:t xml:space="preserve">. </w:t>
      </w:r>
      <w:r w:rsidR="002C3807">
        <w:rPr>
          <w:rFonts w:ascii="Times New Roman" w:eastAsia="Times New Roman" w:hAnsi="Times New Roman" w:cs="Times New Roman"/>
          <w:b/>
          <w:i/>
          <w:sz w:val="28"/>
          <w:szCs w:val="28"/>
        </w:rPr>
        <w:t xml:space="preserve">In </w:t>
      </w:r>
      <w:r>
        <w:rPr>
          <w:rFonts w:ascii="Times New Roman" w:eastAsia="Times New Roman" w:hAnsi="Times New Roman" w:cs="Times New Roman"/>
          <w:b/>
          <w:i/>
          <w:sz w:val="28"/>
          <w:szCs w:val="28"/>
        </w:rPr>
        <w:t>other words, Christ’s coming made that law obsolete.</w:t>
      </w:r>
    </w:p>
    <w:p w:rsidR="008F6B51" w:rsidRDefault="008F6B51" w:rsidP="008F6B51">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When Paul says, “Let them be under God’s curse,” he uses a </w:t>
      </w:r>
      <w:r w:rsidR="002C3807">
        <w:rPr>
          <w:rFonts w:ascii="Times New Roman" w:eastAsia="Times New Roman" w:hAnsi="Times New Roman" w:cs="Times New Roman"/>
          <w:b/>
          <w:i/>
          <w:sz w:val="28"/>
          <w:szCs w:val="28"/>
        </w:rPr>
        <w:t>much stronger word</w:t>
      </w:r>
      <w:r>
        <w:rPr>
          <w:rFonts w:ascii="Times New Roman" w:eastAsia="Times New Roman" w:hAnsi="Times New Roman" w:cs="Times New Roman"/>
          <w:b/>
          <w:i/>
          <w:sz w:val="28"/>
          <w:szCs w:val="28"/>
        </w:rPr>
        <w:t xml:space="preserve"> tha</w:t>
      </w:r>
      <w:r w:rsidR="002C3807">
        <w:rPr>
          <w:rFonts w:ascii="Times New Roman" w:eastAsia="Times New Roman" w:hAnsi="Times New Roman" w:cs="Times New Roman"/>
          <w:b/>
          <w:i/>
          <w:sz w:val="28"/>
          <w:szCs w:val="28"/>
        </w:rPr>
        <w:t>n</w:t>
      </w:r>
      <w:r>
        <w:rPr>
          <w:rFonts w:ascii="Times New Roman" w:eastAsia="Times New Roman" w:hAnsi="Times New Roman" w:cs="Times New Roman"/>
          <w:b/>
          <w:i/>
          <w:sz w:val="28"/>
          <w:szCs w:val="28"/>
        </w:rPr>
        <w:t xml:space="preserve"> our interpretation. Paul says, “Anathema,” which means. </w:t>
      </w:r>
    </w:p>
    <w:p w:rsidR="008F6B51" w:rsidRDefault="008F6B51" w:rsidP="008F6B51">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Let him be doomed to hell!</w:t>
      </w:r>
    </w:p>
    <w:p w:rsidR="008F6B51" w:rsidRDefault="008F6B51" w:rsidP="008F6B51">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Paul comes right out and says that he is a servant of Christ. What does that make the Judaizers? The exact opposite. The</w:t>
      </w:r>
      <w:r w:rsidR="002C3807">
        <w:rPr>
          <w:rFonts w:ascii="Times New Roman" w:eastAsia="Times New Roman" w:hAnsi="Times New Roman" w:cs="Times New Roman"/>
          <w:b/>
          <w:i/>
          <w:sz w:val="28"/>
          <w:szCs w:val="28"/>
        </w:rPr>
        <w:t>y</w:t>
      </w:r>
      <w:r>
        <w:rPr>
          <w:rFonts w:ascii="Times New Roman" w:eastAsia="Times New Roman" w:hAnsi="Times New Roman" w:cs="Times New Roman"/>
          <w:b/>
          <w:i/>
          <w:sz w:val="28"/>
          <w:szCs w:val="28"/>
        </w:rPr>
        <w:t xml:space="preserve"> are serving only themselves.</w:t>
      </w:r>
    </w:p>
    <w:p w:rsidR="008F6B51" w:rsidRDefault="008F6B51" w:rsidP="008F6B51">
      <w:pPr>
        <w:shd w:val="clear" w:color="auto" w:fill="FFFFFF"/>
        <w:spacing w:after="0" w:line="480" w:lineRule="atLeast"/>
        <w:ind w:firstLine="240"/>
        <w:jc w:val="center"/>
        <w:rPr>
          <w:rFonts w:ascii="Times New Roman" w:eastAsia="Times New Roman" w:hAnsi="Times New Roman" w:cs="Times New Roman"/>
          <w:b/>
          <w:i/>
          <w:sz w:val="28"/>
          <w:szCs w:val="28"/>
        </w:rPr>
      </w:pPr>
    </w:p>
    <w:p w:rsidR="008F6B51" w:rsidRPr="008F6B51" w:rsidRDefault="008F6B51" w:rsidP="008F6B51">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As we continue our reading and discussion, we will see how disturbing this falling away is to Paul. We’ll also be discussing, The Jerusalem Council, </w:t>
      </w:r>
      <w:r w:rsidR="002C3807">
        <w:rPr>
          <w:rFonts w:ascii="Times New Roman" w:eastAsia="Times New Roman" w:hAnsi="Times New Roman" w:cs="Times New Roman"/>
          <w:b/>
          <w:i/>
          <w:sz w:val="28"/>
          <w:szCs w:val="28"/>
        </w:rPr>
        <w:t>which</w:t>
      </w:r>
      <w:r>
        <w:rPr>
          <w:rFonts w:ascii="Times New Roman" w:eastAsia="Times New Roman" w:hAnsi="Times New Roman" w:cs="Times New Roman"/>
          <w:b/>
          <w:i/>
          <w:sz w:val="28"/>
          <w:szCs w:val="28"/>
        </w:rPr>
        <w:t xml:space="preserve"> Paul was a part of. Here we’ll </w:t>
      </w:r>
      <w:r w:rsidR="002C3807">
        <w:rPr>
          <w:rFonts w:ascii="Times New Roman" w:eastAsia="Times New Roman" w:hAnsi="Times New Roman" w:cs="Times New Roman"/>
          <w:b/>
          <w:i/>
          <w:sz w:val="28"/>
          <w:szCs w:val="28"/>
        </w:rPr>
        <w:t>better understand</w:t>
      </w:r>
      <w:r>
        <w:rPr>
          <w:rFonts w:ascii="Times New Roman" w:eastAsia="Times New Roman" w:hAnsi="Times New Roman" w:cs="Times New Roman"/>
          <w:b/>
          <w:i/>
          <w:sz w:val="28"/>
          <w:szCs w:val="28"/>
        </w:rPr>
        <w:t xml:space="preserve"> why Paul is so adamant in his teaching.</w:t>
      </w:r>
      <w:r>
        <w:rPr>
          <w:rFonts w:ascii="Times New Roman" w:eastAsia="Times New Roman" w:hAnsi="Times New Roman" w:cs="Times New Roman"/>
          <w:b/>
          <w:i/>
          <w:sz w:val="28"/>
          <w:szCs w:val="28"/>
        </w:rPr>
        <w:br/>
      </w:r>
    </w:p>
    <w:p w:rsidR="008F6B51" w:rsidRDefault="008F6B51" w:rsidP="00655E8E">
      <w:pPr>
        <w:jc w:val="center"/>
        <w:rPr>
          <w:rFonts w:ascii="Times New Roman" w:hAnsi="Times New Roman" w:cs="Times New Roman"/>
          <w:b/>
          <w:i/>
          <w:sz w:val="28"/>
          <w:szCs w:val="28"/>
        </w:rPr>
      </w:pPr>
    </w:p>
    <w:p w:rsidR="008F6B51" w:rsidRPr="00655E8E" w:rsidRDefault="008F6B51" w:rsidP="00655E8E">
      <w:pPr>
        <w:jc w:val="center"/>
        <w:rPr>
          <w:rFonts w:ascii="Times New Roman" w:hAnsi="Times New Roman" w:cs="Times New Roman"/>
          <w:b/>
          <w:i/>
          <w:sz w:val="28"/>
          <w:szCs w:val="28"/>
        </w:rPr>
      </w:pPr>
    </w:p>
    <w:sectPr w:rsidR="008F6B51" w:rsidRPr="00655E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rQ0MTE0sTS1NLI0NTBQ0lEKTi0uzszPAykwrAUAiU4z0SwAAAA="/>
  </w:docVars>
  <w:rsids>
    <w:rsidRoot w:val="00655E8E"/>
    <w:rsid w:val="002A0CEC"/>
    <w:rsid w:val="002C3807"/>
    <w:rsid w:val="0030576C"/>
    <w:rsid w:val="00655E8E"/>
    <w:rsid w:val="008F6B51"/>
    <w:rsid w:val="00C45DDE"/>
    <w:rsid w:val="00C84A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DBBD7F"/>
  <w15:chartTrackingRefBased/>
  <w15:docId w15:val="{C0DEE792-AB82-40E0-9C8D-D2D2FA25B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655E8E"/>
  </w:style>
  <w:style w:type="character" w:customStyle="1" w:styleId="fr">
    <w:name w:val="fr"/>
    <w:basedOn w:val="DefaultParagraphFont"/>
    <w:rsid w:val="00655E8E"/>
  </w:style>
  <w:style w:type="character" w:customStyle="1" w:styleId="ft">
    <w:name w:val="ft"/>
    <w:basedOn w:val="DefaultParagraphFont"/>
    <w:rsid w:val="00655E8E"/>
  </w:style>
  <w:style w:type="character" w:customStyle="1" w:styleId="fqa">
    <w:name w:val="fqa"/>
    <w:basedOn w:val="DefaultParagraphFont"/>
    <w:rsid w:val="00655E8E"/>
  </w:style>
  <w:style w:type="character" w:customStyle="1" w:styleId="label">
    <w:name w:val="label"/>
    <w:basedOn w:val="DefaultParagraphFont"/>
    <w:rsid w:val="00655E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3497048">
      <w:bodyDiv w:val="1"/>
      <w:marLeft w:val="0"/>
      <w:marRight w:val="0"/>
      <w:marTop w:val="0"/>
      <w:marBottom w:val="0"/>
      <w:divBdr>
        <w:top w:val="none" w:sz="0" w:space="0" w:color="auto"/>
        <w:left w:val="none" w:sz="0" w:space="0" w:color="auto"/>
        <w:bottom w:val="none" w:sz="0" w:space="0" w:color="auto"/>
        <w:right w:val="none" w:sz="0" w:space="0" w:color="auto"/>
      </w:divBdr>
      <w:divsChild>
        <w:div w:id="975988405">
          <w:marLeft w:val="75"/>
          <w:marRight w:val="0"/>
          <w:marTop w:val="0"/>
          <w:marBottom w:val="0"/>
          <w:divBdr>
            <w:top w:val="none" w:sz="0" w:space="0" w:color="auto"/>
            <w:left w:val="none" w:sz="0" w:space="0" w:color="auto"/>
            <w:bottom w:val="none" w:sz="0" w:space="0" w:color="auto"/>
            <w:right w:val="none" w:sz="0" w:space="0" w:color="auto"/>
          </w:divBdr>
        </w:div>
        <w:div w:id="1224176366">
          <w:marLeft w:val="75"/>
          <w:marRight w:val="0"/>
          <w:marTop w:val="0"/>
          <w:marBottom w:val="0"/>
          <w:divBdr>
            <w:top w:val="none" w:sz="0" w:space="0" w:color="auto"/>
            <w:left w:val="none" w:sz="0" w:space="0" w:color="auto"/>
            <w:bottom w:val="none" w:sz="0" w:space="0" w:color="auto"/>
            <w:right w:val="none" w:sz="0" w:space="0" w:color="auto"/>
          </w:divBdr>
        </w:div>
        <w:div w:id="1190141037">
          <w:marLeft w:val="75"/>
          <w:marRight w:val="0"/>
          <w:marTop w:val="0"/>
          <w:marBottom w:val="0"/>
          <w:divBdr>
            <w:top w:val="none" w:sz="0" w:space="0" w:color="auto"/>
            <w:left w:val="none" w:sz="0" w:space="0" w:color="auto"/>
            <w:bottom w:val="none" w:sz="0" w:space="0" w:color="auto"/>
            <w:right w:val="none" w:sz="0" w:space="0" w:color="auto"/>
          </w:divBdr>
        </w:div>
      </w:divsChild>
    </w:div>
    <w:div w:id="1982223323">
      <w:bodyDiv w:val="1"/>
      <w:marLeft w:val="0"/>
      <w:marRight w:val="0"/>
      <w:marTop w:val="0"/>
      <w:marBottom w:val="0"/>
      <w:divBdr>
        <w:top w:val="none" w:sz="0" w:space="0" w:color="auto"/>
        <w:left w:val="none" w:sz="0" w:space="0" w:color="auto"/>
        <w:bottom w:val="none" w:sz="0" w:space="0" w:color="auto"/>
        <w:right w:val="none" w:sz="0" w:space="0" w:color="auto"/>
      </w:divBdr>
      <w:divsChild>
        <w:div w:id="228466297">
          <w:marLeft w:val="0"/>
          <w:marRight w:val="0"/>
          <w:marTop w:val="240"/>
          <w:marBottom w:val="120"/>
          <w:divBdr>
            <w:top w:val="none" w:sz="0" w:space="0" w:color="auto"/>
            <w:left w:val="none" w:sz="0" w:space="0" w:color="auto"/>
            <w:bottom w:val="none" w:sz="0" w:space="0" w:color="auto"/>
            <w:right w:val="none" w:sz="0" w:space="0" w:color="auto"/>
          </w:divBdr>
        </w:div>
        <w:div w:id="222765286">
          <w:marLeft w:val="75"/>
          <w:marRight w:val="0"/>
          <w:marTop w:val="0"/>
          <w:marBottom w:val="0"/>
          <w:divBdr>
            <w:top w:val="none" w:sz="0" w:space="0" w:color="auto"/>
            <w:left w:val="none" w:sz="0" w:space="0" w:color="auto"/>
            <w:bottom w:val="none" w:sz="0" w:space="0" w:color="auto"/>
            <w:right w:val="none" w:sz="0" w:space="0" w:color="auto"/>
          </w:divBdr>
        </w:div>
        <w:div w:id="995500644">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55BFDC-1823-4B66-85E9-08363C9C53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4</Pages>
  <Words>626</Words>
  <Characters>3571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6</cp:revision>
  <dcterms:created xsi:type="dcterms:W3CDTF">2023-06-01T21:10:00Z</dcterms:created>
  <dcterms:modified xsi:type="dcterms:W3CDTF">2023-06-01T22:34:00Z</dcterms:modified>
</cp:coreProperties>
</file>