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0DE8" w:rsidRPr="00AF0DE8" w:rsidRDefault="00AF0DE8" w:rsidP="00AF0DE8">
      <w:pPr>
        <w:jc w:val="center"/>
        <w:rPr>
          <w:rFonts w:ascii="Times New Roman" w:hAnsi="Times New Roman" w:cs="Times New Roman"/>
          <w:b/>
          <w:i/>
          <w:color w:val="FF0000"/>
          <w:sz w:val="28"/>
          <w:szCs w:val="28"/>
        </w:rPr>
      </w:pPr>
      <w:r w:rsidRPr="00AF0DE8">
        <w:rPr>
          <w:rFonts w:ascii="Times New Roman" w:hAnsi="Times New Roman" w:cs="Times New Roman"/>
          <w:b/>
          <w:i/>
          <w:color w:val="FF0000"/>
          <w:sz w:val="28"/>
          <w:szCs w:val="28"/>
        </w:rPr>
        <w:t>The Parables of Jesus</w:t>
      </w:r>
    </w:p>
    <w:p w:rsidR="00AF0DE8" w:rsidRDefault="00AF0DE8" w:rsidP="00AF0DE8">
      <w:pPr>
        <w:jc w:val="center"/>
        <w:rPr>
          <w:rFonts w:ascii="Times New Roman" w:hAnsi="Times New Roman" w:cs="Times New Roman"/>
          <w:b/>
          <w:i/>
          <w:sz w:val="28"/>
          <w:szCs w:val="28"/>
        </w:rPr>
      </w:pPr>
      <w:r w:rsidRPr="00AF0DE8">
        <w:rPr>
          <w:rFonts w:ascii="Times New Roman" w:hAnsi="Times New Roman" w:cs="Times New Roman"/>
          <w:b/>
          <w:i/>
          <w:color w:val="0070C0"/>
          <w:sz w:val="28"/>
          <w:szCs w:val="28"/>
        </w:rPr>
        <w:t>“</w:t>
      </w:r>
      <w:r w:rsidR="0076722A">
        <w:rPr>
          <w:rFonts w:ascii="Times New Roman" w:hAnsi="Times New Roman" w:cs="Times New Roman"/>
          <w:b/>
          <w:i/>
          <w:color w:val="0070C0"/>
          <w:sz w:val="28"/>
          <w:szCs w:val="28"/>
        </w:rPr>
        <w:t>The Great Impersonator</w:t>
      </w:r>
      <w:r w:rsidRPr="00AF0DE8">
        <w:rPr>
          <w:rFonts w:ascii="Times New Roman" w:hAnsi="Times New Roman" w:cs="Times New Roman"/>
          <w:b/>
          <w:i/>
          <w:color w:val="0070C0"/>
          <w:sz w:val="28"/>
          <w:szCs w:val="28"/>
        </w:rPr>
        <w:t>”</w:t>
      </w:r>
    </w:p>
    <w:p w:rsidR="00AF0DE8" w:rsidRPr="00AF0DE8" w:rsidRDefault="00AF0DE8" w:rsidP="00AF0DE8">
      <w:pPr>
        <w:jc w:val="center"/>
        <w:rPr>
          <w:rFonts w:ascii="Times New Roman" w:hAnsi="Times New Roman" w:cs="Times New Roman"/>
          <w:b/>
          <w:i/>
          <w:color w:val="00B050"/>
          <w:sz w:val="28"/>
          <w:szCs w:val="28"/>
        </w:rPr>
      </w:pPr>
      <w:r w:rsidRPr="00AF0DE8">
        <w:rPr>
          <w:rFonts w:ascii="Times New Roman" w:hAnsi="Times New Roman" w:cs="Times New Roman"/>
          <w:b/>
          <w:i/>
          <w:color w:val="00B050"/>
          <w:sz w:val="28"/>
          <w:szCs w:val="28"/>
        </w:rPr>
        <w:t>March 10, 2022</w:t>
      </w:r>
    </w:p>
    <w:p w:rsidR="00AF0DE8" w:rsidRDefault="00AF0DE8" w:rsidP="00AF0DE8">
      <w:pPr>
        <w:jc w:val="center"/>
        <w:rPr>
          <w:rFonts w:ascii="Times New Roman" w:hAnsi="Times New Roman" w:cs="Times New Roman"/>
          <w:b/>
          <w:i/>
          <w:color w:val="7030A0"/>
          <w:sz w:val="28"/>
          <w:szCs w:val="28"/>
        </w:rPr>
      </w:pPr>
      <w:r w:rsidRPr="00AF0DE8">
        <w:rPr>
          <w:rFonts w:ascii="Times New Roman" w:hAnsi="Times New Roman" w:cs="Times New Roman"/>
          <w:b/>
          <w:i/>
          <w:color w:val="7030A0"/>
          <w:sz w:val="28"/>
          <w:szCs w:val="28"/>
        </w:rPr>
        <w:t>Matthew 13:24-30; 36-43</w:t>
      </w:r>
    </w:p>
    <w:p w:rsidR="00AF0DE8" w:rsidRDefault="00AF0DE8" w:rsidP="00AF0DE8">
      <w:pPr>
        <w:jc w:val="center"/>
        <w:rPr>
          <w:rFonts w:ascii="Times New Roman" w:hAnsi="Times New Roman" w:cs="Times New Roman"/>
          <w:b/>
          <w:i/>
          <w:color w:val="7030A0"/>
          <w:sz w:val="28"/>
          <w:szCs w:val="28"/>
        </w:rPr>
      </w:pPr>
    </w:p>
    <w:p w:rsidR="00AF0DE8" w:rsidRPr="00AF0DE8" w:rsidRDefault="00AF0DE8" w:rsidP="00AF0DE8">
      <w:pP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1743075" cy="2741295"/>
            <wp:effectExtent l="0" t="0" r="952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rnel.jpg"/>
                    <pic:cNvPicPr/>
                  </pic:nvPicPr>
                  <pic:blipFill>
                    <a:blip r:embed="rId5">
                      <a:extLst>
                        <a:ext uri="{28A0092B-C50C-407E-A947-70E740481C1C}">
                          <a14:useLocalDpi xmlns:a14="http://schemas.microsoft.com/office/drawing/2010/main" val="0"/>
                        </a:ext>
                      </a:extLst>
                    </a:blip>
                    <a:stretch>
                      <a:fillRect/>
                    </a:stretch>
                  </pic:blipFill>
                  <pic:spPr>
                    <a:xfrm>
                      <a:off x="0" y="0"/>
                      <a:ext cx="1743075" cy="2741295"/>
                    </a:xfrm>
                    <a:prstGeom prst="rect">
                      <a:avLst/>
                    </a:prstGeom>
                  </pic:spPr>
                </pic:pic>
              </a:graphicData>
            </a:graphic>
          </wp:inline>
        </w:drawing>
      </w:r>
      <w:r>
        <w:rPr>
          <w:rFonts w:ascii="Times New Roman" w:hAnsi="Times New Roman" w:cs="Times New Roman"/>
          <w:b/>
          <w:i/>
          <w:noProof/>
          <w:color w:val="7030A0"/>
          <w:sz w:val="28"/>
          <w:szCs w:val="28"/>
        </w:rPr>
        <w:drawing>
          <wp:inline distT="0" distB="0" distL="0" distR="0">
            <wp:extent cx="3939540" cy="2736850"/>
            <wp:effectExtent l="0" t="0" r="381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eat field.jpg"/>
                    <pic:cNvPicPr/>
                  </pic:nvPicPr>
                  <pic:blipFill>
                    <a:blip r:embed="rId6">
                      <a:extLst>
                        <a:ext uri="{28A0092B-C50C-407E-A947-70E740481C1C}">
                          <a14:useLocalDpi xmlns:a14="http://schemas.microsoft.com/office/drawing/2010/main" val="0"/>
                        </a:ext>
                      </a:extLst>
                    </a:blip>
                    <a:stretch>
                      <a:fillRect/>
                    </a:stretch>
                  </pic:blipFill>
                  <pic:spPr>
                    <a:xfrm>
                      <a:off x="0" y="0"/>
                      <a:ext cx="3939540" cy="2736850"/>
                    </a:xfrm>
                    <a:prstGeom prst="rect">
                      <a:avLst/>
                    </a:prstGeom>
                  </pic:spPr>
                </pic:pic>
              </a:graphicData>
            </a:graphic>
          </wp:inline>
        </w:drawing>
      </w:r>
    </w:p>
    <w:p w:rsidR="00AF0DE8" w:rsidRDefault="00C203E8" w:rsidP="00AF0DE8">
      <w:pPr>
        <w:jc w:val="center"/>
        <w:rPr>
          <w:rStyle w:val="Emphasis"/>
          <w:rFonts w:ascii="Times New Roman" w:hAnsi="Times New Roman" w:cs="Times New Roman"/>
          <w:b/>
          <w:color w:val="000000"/>
          <w:sz w:val="28"/>
          <w:szCs w:val="28"/>
          <w:shd w:val="clear" w:color="auto" w:fill="FFFFFF"/>
        </w:rPr>
      </w:pPr>
      <w:r>
        <w:rPr>
          <w:rFonts w:ascii="Times New Roman" w:hAnsi="Times New Roman" w:cs="Times New Roman"/>
          <w:b/>
          <w:color w:val="000000"/>
          <w:sz w:val="28"/>
          <w:szCs w:val="28"/>
          <w:shd w:val="clear" w:color="auto" w:fill="FFFFFF"/>
        </w:rPr>
        <w:t>Have you ever heard of</w:t>
      </w:r>
      <w:r w:rsidRPr="00C203E8">
        <w:rPr>
          <w:rFonts w:ascii="Times New Roman" w:hAnsi="Times New Roman" w:cs="Times New Roman"/>
          <w:b/>
          <w:color w:val="000000"/>
          <w:sz w:val="28"/>
          <w:szCs w:val="28"/>
          <w:shd w:val="clear" w:color="auto" w:fill="FFFFFF"/>
        </w:rPr>
        <w:t> </w:t>
      </w:r>
      <w:r w:rsidRPr="00C203E8">
        <w:rPr>
          <w:rStyle w:val="Emphasis"/>
          <w:rFonts w:ascii="Times New Roman" w:hAnsi="Times New Roman" w:cs="Times New Roman"/>
          <w:b/>
          <w:color w:val="000000"/>
          <w:sz w:val="28"/>
          <w:szCs w:val="28"/>
          <w:shd w:val="clear" w:color="auto" w:fill="FFFFFF"/>
        </w:rPr>
        <w:t>L. temulentum</w:t>
      </w:r>
      <w:r>
        <w:rPr>
          <w:rStyle w:val="Emphasis"/>
          <w:rFonts w:ascii="Times New Roman" w:hAnsi="Times New Roman" w:cs="Times New Roman"/>
          <w:b/>
          <w:color w:val="000000"/>
          <w:sz w:val="28"/>
          <w:szCs w:val="28"/>
          <w:shd w:val="clear" w:color="auto" w:fill="FFFFFF"/>
        </w:rPr>
        <w:t xml:space="preserve">? I would venture to guess that you haven’t. It’s the scientific name for a weed called Darnel or Darnel </w:t>
      </w:r>
      <w:proofErr w:type="spellStart"/>
      <w:r>
        <w:rPr>
          <w:rStyle w:val="Emphasis"/>
          <w:rFonts w:ascii="Times New Roman" w:hAnsi="Times New Roman" w:cs="Times New Roman"/>
          <w:b/>
          <w:color w:val="000000"/>
          <w:sz w:val="28"/>
          <w:szCs w:val="28"/>
          <w:shd w:val="clear" w:color="auto" w:fill="FFFFFF"/>
        </w:rPr>
        <w:t>RyeGrass</w:t>
      </w:r>
      <w:proofErr w:type="spellEnd"/>
      <w:r>
        <w:rPr>
          <w:rStyle w:val="Emphasis"/>
          <w:rFonts w:ascii="Times New Roman" w:hAnsi="Times New Roman" w:cs="Times New Roman"/>
          <w:b/>
          <w:color w:val="000000"/>
          <w:sz w:val="28"/>
          <w:szCs w:val="28"/>
          <w:shd w:val="clear" w:color="auto" w:fill="FFFFFF"/>
        </w:rPr>
        <w:t>.</w:t>
      </w:r>
      <w:r w:rsidR="000A544B">
        <w:rPr>
          <w:rStyle w:val="Emphasis"/>
          <w:rFonts w:ascii="Times New Roman" w:hAnsi="Times New Roman" w:cs="Times New Roman"/>
          <w:b/>
          <w:color w:val="000000"/>
          <w:sz w:val="28"/>
          <w:szCs w:val="28"/>
          <w:shd w:val="clear" w:color="auto" w:fill="FFFFFF"/>
        </w:rPr>
        <w:t xml:space="preserve"> Unfortunately,</w:t>
      </w:r>
      <w:r>
        <w:rPr>
          <w:rStyle w:val="Emphasis"/>
          <w:rFonts w:ascii="Times New Roman" w:hAnsi="Times New Roman" w:cs="Times New Roman"/>
          <w:b/>
          <w:color w:val="000000"/>
          <w:sz w:val="28"/>
          <w:szCs w:val="28"/>
          <w:shd w:val="clear" w:color="auto" w:fill="FFFFFF"/>
        </w:rPr>
        <w:t xml:space="preserve"> Darnel grows among wheat plants</w:t>
      </w:r>
      <w:r w:rsidR="000A544B">
        <w:rPr>
          <w:rStyle w:val="Emphasis"/>
          <w:rFonts w:ascii="Times New Roman" w:hAnsi="Times New Roman" w:cs="Times New Roman"/>
          <w:b/>
          <w:color w:val="000000"/>
          <w:sz w:val="28"/>
          <w:szCs w:val="28"/>
          <w:shd w:val="clear" w:color="auto" w:fill="FFFFFF"/>
        </w:rPr>
        <w:t>,</w:t>
      </w:r>
      <w:r>
        <w:rPr>
          <w:rStyle w:val="Emphasis"/>
          <w:rFonts w:ascii="Times New Roman" w:hAnsi="Times New Roman" w:cs="Times New Roman"/>
          <w:b/>
          <w:color w:val="000000"/>
          <w:sz w:val="28"/>
          <w:szCs w:val="28"/>
          <w:shd w:val="clear" w:color="auto" w:fill="FFFFFF"/>
        </w:rPr>
        <w:t xml:space="preserve"> and </w:t>
      </w:r>
      <w:r w:rsidR="000A544B">
        <w:rPr>
          <w:rStyle w:val="Emphasis"/>
          <w:rFonts w:ascii="Times New Roman" w:hAnsi="Times New Roman" w:cs="Times New Roman"/>
          <w:b/>
          <w:color w:val="000000"/>
          <w:sz w:val="28"/>
          <w:szCs w:val="28"/>
          <w:shd w:val="clear" w:color="auto" w:fill="FFFFFF"/>
        </w:rPr>
        <w:t>it is</w:t>
      </w:r>
      <w:r>
        <w:rPr>
          <w:rStyle w:val="Emphasis"/>
          <w:rFonts w:ascii="Times New Roman" w:hAnsi="Times New Roman" w:cs="Times New Roman"/>
          <w:b/>
          <w:color w:val="000000"/>
          <w:sz w:val="28"/>
          <w:szCs w:val="28"/>
          <w:shd w:val="clear" w:color="auto" w:fill="FFFFFF"/>
        </w:rPr>
        <w:t xml:space="preserve"> </w:t>
      </w:r>
      <w:r w:rsidR="000A544B">
        <w:rPr>
          <w:rStyle w:val="Emphasis"/>
          <w:rFonts w:ascii="Times New Roman" w:hAnsi="Times New Roman" w:cs="Times New Roman"/>
          <w:b/>
          <w:color w:val="000000"/>
          <w:sz w:val="28"/>
          <w:szCs w:val="28"/>
          <w:shd w:val="clear" w:color="auto" w:fill="FFFFFF"/>
        </w:rPr>
        <w:t>difficult</w:t>
      </w:r>
      <w:r>
        <w:rPr>
          <w:rStyle w:val="Emphasis"/>
          <w:rFonts w:ascii="Times New Roman" w:hAnsi="Times New Roman" w:cs="Times New Roman"/>
          <w:b/>
          <w:color w:val="000000"/>
          <w:sz w:val="28"/>
          <w:szCs w:val="28"/>
          <w:shd w:val="clear" w:color="auto" w:fill="FFFFFF"/>
        </w:rPr>
        <w:t xml:space="preserve"> to tell the two apart until maturity. </w:t>
      </w:r>
      <w:r w:rsidR="000A544B">
        <w:rPr>
          <w:rStyle w:val="Emphasis"/>
          <w:rFonts w:ascii="Times New Roman" w:hAnsi="Times New Roman" w:cs="Times New Roman"/>
          <w:b/>
          <w:color w:val="000000"/>
          <w:sz w:val="28"/>
          <w:szCs w:val="28"/>
          <w:shd w:val="clear" w:color="auto" w:fill="FFFFFF"/>
        </w:rPr>
        <w:t>Therefore, it is</w:t>
      </w:r>
      <w:r>
        <w:rPr>
          <w:rStyle w:val="Emphasis"/>
          <w:rFonts w:ascii="Times New Roman" w:hAnsi="Times New Roman" w:cs="Times New Roman"/>
          <w:b/>
          <w:color w:val="000000"/>
          <w:sz w:val="28"/>
          <w:szCs w:val="28"/>
          <w:shd w:val="clear" w:color="auto" w:fill="FFFFFF"/>
        </w:rPr>
        <w:t xml:space="preserve"> </w:t>
      </w:r>
      <w:r w:rsidR="000A544B">
        <w:rPr>
          <w:rStyle w:val="Emphasis"/>
          <w:rFonts w:ascii="Times New Roman" w:hAnsi="Times New Roman" w:cs="Times New Roman"/>
          <w:b/>
          <w:color w:val="000000"/>
          <w:sz w:val="28"/>
          <w:szCs w:val="28"/>
          <w:shd w:val="clear" w:color="auto" w:fill="FFFFFF"/>
        </w:rPr>
        <w:t>pretty</w:t>
      </w:r>
      <w:r>
        <w:rPr>
          <w:rStyle w:val="Emphasis"/>
          <w:rFonts w:ascii="Times New Roman" w:hAnsi="Times New Roman" w:cs="Times New Roman"/>
          <w:b/>
          <w:color w:val="000000"/>
          <w:sz w:val="28"/>
          <w:szCs w:val="28"/>
          <w:shd w:val="clear" w:color="auto" w:fill="FFFFFF"/>
        </w:rPr>
        <w:t xml:space="preserve"> difficult to “weed” it out until the wheat and </w:t>
      </w:r>
      <w:r w:rsidR="000A544B">
        <w:rPr>
          <w:rStyle w:val="Emphasis"/>
          <w:rFonts w:ascii="Times New Roman" w:hAnsi="Times New Roman" w:cs="Times New Roman"/>
          <w:b/>
          <w:color w:val="000000"/>
          <w:sz w:val="28"/>
          <w:szCs w:val="28"/>
          <w:shd w:val="clear" w:color="auto" w:fill="FFFFFF"/>
        </w:rPr>
        <w:t>D</w:t>
      </w:r>
      <w:r>
        <w:rPr>
          <w:rStyle w:val="Emphasis"/>
          <w:rFonts w:ascii="Times New Roman" w:hAnsi="Times New Roman" w:cs="Times New Roman"/>
          <w:b/>
          <w:color w:val="000000"/>
          <w:sz w:val="28"/>
          <w:szCs w:val="28"/>
          <w:shd w:val="clear" w:color="auto" w:fill="FFFFFF"/>
        </w:rPr>
        <w:t>arnel mature.</w:t>
      </w:r>
    </w:p>
    <w:p w:rsidR="00C203E8" w:rsidRPr="00C203E8" w:rsidRDefault="00C203E8" w:rsidP="00C203E8">
      <w:pPr>
        <w:shd w:val="clear" w:color="auto" w:fill="FFFFFF"/>
        <w:spacing w:after="150" w:line="234" w:lineRule="atLeast"/>
        <w:jc w:val="center"/>
        <w:rPr>
          <w:rFonts w:ascii="Arial" w:eastAsia="Times New Roman" w:hAnsi="Arial" w:cs="Arial"/>
          <w:i/>
          <w:color w:val="4472C4" w:themeColor="accent1"/>
          <w:sz w:val="28"/>
          <w:szCs w:val="28"/>
        </w:rPr>
      </w:pPr>
      <w:r w:rsidRPr="00C203E8">
        <w:rPr>
          <w:rFonts w:ascii="Arial" w:eastAsia="Times New Roman" w:hAnsi="Arial" w:cs="Arial"/>
          <w:i/>
          <w:color w:val="4472C4" w:themeColor="accent1"/>
          <w:sz w:val="28"/>
          <w:szCs w:val="28"/>
        </w:rPr>
        <w:t>The similarity between wheat and </w:t>
      </w:r>
      <w:r w:rsidRPr="00C203E8">
        <w:rPr>
          <w:rFonts w:ascii="Arial" w:eastAsia="Times New Roman" w:hAnsi="Arial" w:cs="Arial"/>
          <w:i/>
          <w:iCs/>
          <w:color w:val="4472C4" w:themeColor="accent1"/>
          <w:sz w:val="28"/>
          <w:szCs w:val="28"/>
        </w:rPr>
        <w:t>Lolium temulentum</w:t>
      </w:r>
      <w:r w:rsidRPr="00C203E8">
        <w:rPr>
          <w:rFonts w:ascii="Arial" w:eastAsia="Times New Roman" w:hAnsi="Arial" w:cs="Arial"/>
          <w:i/>
          <w:color w:val="4472C4" w:themeColor="accent1"/>
          <w:sz w:val="28"/>
          <w:szCs w:val="28"/>
        </w:rPr>
        <w:t> is so great that in some regions</w:t>
      </w:r>
      <w:r w:rsidR="000A544B">
        <w:rPr>
          <w:rFonts w:ascii="Arial" w:eastAsia="Times New Roman" w:hAnsi="Arial" w:cs="Arial"/>
          <w:i/>
          <w:color w:val="4472C4" w:themeColor="accent1"/>
          <w:sz w:val="28"/>
          <w:szCs w:val="28"/>
        </w:rPr>
        <w:t>,</w:t>
      </w:r>
      <w:r w:rsidRPr="00C203E8">
        <w:rPr>
          <w:rFonts w:ascii="Arial" w:eastAsia="Times New Roman" w:hAnsi="Arial" w:cs="Arial"/>
          <w:i/>
          <w:color w:val="4472C4" w:themeColor="accent1"/>
          <w:sz w:val="28"/>
          <w:szCs w:val="28"/>
        </w:rPr>
        <w:t> </w:t>
      </w:r>
      <w:r w:rsidRPr="00C203E8">
        <w:rPr>
          <w:rFonts w:ascii="Arial" w:eastAsia="Times New Roman" w:hAnsi="Arial" w:cs="Arial"/>
          <w:i/>
          <w:iCs/>
          <w:color w:val="4472C4" w:themeColor="accent1"/>
          <w:sz w:val="28"/>
          <w:szCs w:val="28"/>
        </w:rPr>
        <w:t>L. temulentum</w:t>
      </w:r>
      <w:r w:rsidRPr="00C203E8">
        <w:rPr>
          <w:rFonts w:ascii="Arial" w:eastAsia="Times New Roman" w:hAnsi="Arial" w:cs="Arial"/>
          <w:i/>
          <w:color w:val="4472C4" w:themeColor="accent1"/>
          <w:sz w:val="28"/>
          <w:szCs w:val="28"/>
        </w:rPr>
        <w:t> is referred to as true wheat (</w:t>
      </w:r>
      <w:r w:rsidRPr="00C203E8">
        <w:rPr>
          <w:rFonts w:ascii="Arial" w:eastAsia="Times New Roman" w:hAnsi="Arial" w:cs="Arial"/>
          <w:i/>
          <w:iCs/>
          <w:color w:val="4472C4" w:themeColor="accent1"/>
          <w:sz w:val="28"/>
          <w:szCs w:val="28"/>
        </w:rPr>
        <w:t>Triticum </w:t>
      </w:r>
      <w:hyperlink r:id="rId7" w:anchor="species" w:history="1">
        <w:r w:rsidRPr="00C203E8">
          <w:rPr>
            <w:rFonts w:ascii="Arial" w:eastAsia="Times New Roman" w:hAnsi="Arial" w:cs="Arial"/>
            <w:b/>
            <w:bCs/>
            <w:i/>
            <w:color w:val="4472C4" w:themeColor="accent1"/>
            <w:sz w:val="28"/>
            <w:szCs w:val="28"/>
            <w:u w:val="single"/>
          </w:rPr>
          <w:t>species</w:t>
        </w:r>
      </w:hyperlink>
      <w:r w:rsidRPr="00C203E8">
        <w:rPr>
          <w:rFonts w:ascii="Arial" w:eastAsia="Times New Roman" w:hAnsi="Arial" w:cs="Arial"/>
          <w:i/>
          <w:color w:val="4472C4" w:themeColor="accent1"/>
          <w:sz w:val="28"/>
          <w:szCs w:val="28"/>
        </w:rPr>
        <w:t>). </w:t>
      </w:r>
      <w:r w:rsidRPr="00C203E8">
        <w:rPr>
          <w:rFonts w:ascii="Arial" w:eastAsia="Times New Roman" w:hAnsi="Arial" w:cs="Arial"/>
          <w:i/>
          <w:iCs/>
          <w:color w:val="4472C4" w:themeColor="accent1"/>
          <w:sz w:val="28"/>
          <w:szCs w:val="28"/>
        </w:rPr>
        <w:t>L. temulentum</w:t>
      </w:r>
      <w:r w:rsidRPr="00C203E8">
        <w:rPr>
          <w:rFonts w:ascii="Arial" w:eastAsia="Times New Roman" w:hAnsi="Arial" w:cs="Arial"/>
          <w:i/>
          <w:color w:val="4472C4" w:themeColor="accent1"/>
          <w:sz w:val="28"/>
          <w:szCs w:val="28"/>
        </w:rPr>
        <w:t> and wheat look alike until the ear appears and are distinguished as follows:</w:t>
      </w:r>
    </w:p>
    <w:p w:rsidR="00C203E8" w:rsidRPr="00C203E8" w:rsidRDefault="00C203E8" w:rsidP="00C203E8">
      <w:pPr>
        <w:numPr>
          <w:ilvl w:val="0"/>
          <w:numId w:val="1"/>
        </w:numPr>
        <w:shd w:val="clear" w:color="auto" w:fill="FFFFFF"/>
        <w:spacing w:before="100" w:beforeAutospacing="1" w:after="100" w:afterAutospacing="1" w:line="240" w:lineRule="auto"/>
        <w:jc w:val="center"/>
        <w:textAlignment w:val="center"/>
        <w:rPr>
          <w:rFonts w:ascii="Arial" w:eastAsia="Times New Roman" w:hAnsi="Arial" w:cs="Arial"/>
          <w:i/>
          <w:color w:val="4472C4" w:themeColor="accent1"/>
          <w:sz w:val="28"/>
          <w:szCs w:val="28"/>
        </w:rPr>
      </w:pPr>
      <w:r w:rsidRPr="00C203E8">
        <w:rPr>
          <w:rFonts w:ascii="Arial" w:eastAsia="Times New Roman" w:hAnsi="Arial" w:cs="Arial"/>
          <w:i/>
          <w:color w:val="4472C4" w:themeColor="accent1"/>
          <w:sz w:val="28"/>
          <w:szCs w:val="28"/>
        </w:rPr>
        <w:t>The ears on the real wheat are so heavy that it makes the entire plant droop downward, but </w:t>
      </w:r>
      <w:r w:rsidRPr="00C203E8">
        <w:rPr>
          <w:rFonts w:ascii="Arial" w:eastAsia="Times New Roman" w:hAnsi="Arial" w:cs="Arial"/>
          <w:i/>
          <w:iCs/>
          <w:color w:val="4472C4" w:themeColor="accent1"/>
          <w:sz w:val="28"/>
          <w:szCs w:val="28"/>
        </w:rPr>
        <w:t>L. temulentum</w:t>
      </w:r>
      <w:r w:rsidRPr="00C203E8">
        <w:rPr>
          <w:rFonts w:ascii="Arial" w:eastAsia="Times New Roman" w:hAnsi="Arial" w:cs="Arial"/>
          <w:i/>
          <w:color w:val="4472C4" w:themeColor="accent1"/>
          <w:sz w:val="28"/>
          <w:szCs w:val="28"/>
        </w:rPr>
        <w:t>, whose ears are light, stands up straight.</w:t>
      </w:r>
    </w:p>
    <w:p w:rsidR="00C203E8" w:rsidRDefault="00C203E8" w:rsidP="00C203E8">
      <w:pPr>
        <w:numPr>
          <w:ilvl w:val="0"/>
          <w:numId w:val="1"/>
        </w:numPr>
        <w:shd w:val="clear" w:color="auto" w:fill="FFFFFF"/>
        <w:spacing w:before="100" w:beforeAutospacing="1" w:after="100" w:afterAutospacing="1" w:line="240" w:lineRule="auto"/>
        <w:jc w:val="center"/>
        <w:textAlignment w:val="center"/>
        <w:rPr>
          <w:rFonts w:ascii="Arial" w:eastAsia="Times New Roman" w:hAnsi="Arial" w:cs="Arial"/>
          <w:i/>
          <w:color w:val="4472C4" w:themeColor="accent1"/>
          <w:sz w:val="28"/>
          <w:szCs w:val="28"/>
        </w:rPr>
      </w:pPr>
      <w:r w:rsidRPr="00C203E8">
        <w:rPr>
          <w:rFonts w:ascii="Arial" w:eastAsia="Times New Roman" w:hAnsi="Arial" w:cs="Arial"/>
          <w:i/>
          <w:color w:val="4472C4" w:themeColor="accent1"/>
          <w:sz w:val="28"/>
          <w:szCs w:val="28"/>
        </w:rPr>
        <w:t>Wheat ripens to a brown color, whereas </w:t>
      </w:r>
      <w:r w:rsidRPr="00C203E8">
        <w:rPr>
          <w:rFonts w:ascii="Arial" w:eastAsia="Times New Roman" w:hAnsi="Arial" w:cs="Arial"/>
          <w:i/>
          <w:iCs/>
          <w:color w:val="4472C4" w:themeColor="accent1"/>
          <w:sz w:val="28"/>
          <w:szCs w:val="28"/>
        </w:rPr>
        <w:t>L. temulentum</w:t>
      </w:r>
      <w:r w:rsidRPr="00C203E8">
        <w:rPr>
          <w:rFonts w:ascii="Arial" w:eastAsia="Times New Roman" w:hAnsi="Arial" w:cs="Arial"/>
          <w:i/>
          <w:color w:val="4472C4" w:themeColor="accent1"/>
          <w:sz w:val="28"/>
          <w:szCs w:val="28"/>
        </w:rPr>
        <w:t> turns black.</w:t>
      </w:r>
    </w:p>
    <w:p w:rsidR="00C203E8" w:rsidRDefault="00C203E8" w:rsidP="00C203E8">
      <w:pPr>
        <w:shd w:val="clear" w:color="auto" w:fill="FFFFFF"/>
        <w:spacing w:before="100" w:beforeAutospacing="1" w:after="100" w:afterAutospacing="1" w:line="240" w:lineRule="auto"/>
        <w:ind w:left="720"/>
        <w:jc w:val="center"/>
        <w:textAlignment w:val="center"/>
        <w:rPr>
          <w:rFonts w:ascii="Arial" w:eastAsia="Times New Roman" w:hAnsi="Arial" w:cs="Arial"/>
          <w:i/>
          <w:color w:val="4472C4" w:themeColor="accent1"/>
          <w:sz w:val="28"/>
          <w:szCs w:val="28"/>
        </w:rPr>
      </w:pPr>
      <w:r>
        <w:rPr>
          <w:rFonts w:ascii="Arial" w:eastAsia="Times New Roman" w:hAnsi="Arial" w:cs="Arial"/>
          <w:i/>
          <w:color w:val="4472C4" w:themeColor="accent1"/>
          <w:sz w:val="28"/>
          <w:szCs w:val="28"/>
        </w:rPr>
        <w:t>(</w:t>
      </w:r>
      <w:hyperlink r:id="rId8" w:history="1">
        <w:r w:rsidRPr="003D7B33">
          <w:rPr>
            <w:rStyle w:val="Hyperlink"/>
            <w:rFonts w:ascii="Arial" w:eastAsia="Times New Roman" w:hAnsi="Arial" w:cs="Arial"/>
            <w:i/>
            <w:sz w:val="28"/>
            <w:szCs w:val="28"/>
          </w:rPr>
          <w:t>https://keys.lucidcentral.org/keys/v3/eafrinet/weeds/key/weeds/Media/Html/Lolium_temulentum_(Darnel_Ryegrass).htm</w:t>
        </w:r>
      </w:hyperlink>
      <w:r>
        <w:rPr>
          <w:rFonts w:ascii="Arial" w:eastAsia="Times New Roman" w:hAnsi="Arial" w:cs="Arial"/>
          <w:i/>
          <w:color w:val="4472C4" w:themeColor="accent1"/>
          <w:sz w:val="28"/>
          <w:szCs w:val="28"/>
        </w:rPr>
        <w:t>)</w:t>
      </w:r>
    </w:p>
    <w:p w:rsidR="00C203E8" w:rsidRPr="00567D7F" w:rsidRDefault="00C203E8" w:rsidP="00C203E8">
      <w:pPr>
        <w:shd w:val="clear" w:color="auto" w:fill="FFFFFF"/>
        <w:spacing w:before="100" w:beforeAutospacing="1" w:after="100" w:afterAutospacing="1" w:line="240" w:lineRule="auto"/>
        <w:ind w:left="720"/>
        <w:jc w:val="center"/>
        <w:textAlignment w:val="center"/>
        <w:rPr>
          <w:rFonts w:ascii="Times New Roman" w:eastAsia="Times New Roman" w:hAnsi="Times New Roman" w:cs="Times New Roman"/>
          <w:b/>
          <w:i/>
          <w:color w:val="00B050"/>
          <w:sz w:val="28"/>
          <w:szCs w:val="28"/>
        </w:rPr>
      </w:pPr>
      <w:r w:rsidRPr="00567D7F">
        <w:rPr>
          <w:rFonts w:ascii="Times New Roman" w:eastAsia="Times New Roman" w:hAnsi="Times New Roman" w:cs="Times New Roman"/>
          <w:b/>
          <w:i/>
          <w:color w:val="00B050"/>
          <w:sz w:val="28"/>
          <w:szCs w:val="28"/>
        </w:rPr>
        <w:lastRenderedPageBreak/>
        <w:t>********************************************</w:t>
      </w:r>
    </w:p>
    <w:p w:rsidR="00C203E8" w:rsidRDefault="00C203E8" w:rsidP="00C203E8">
      <w:pPr>
        <w:shd w:val="clear" w:color="auto" w:fill="FFFFFF"/>
        <w:spacing w:before="100" w:beforeAutospacing="1" w:after="100" w:afterAutospacing="1" w:line="240" w:lineRule="auto"/>
        <w:ind w:left="720"/>
        <w:jc w:val="center"/>
        <w:textAlignment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Right about now</w:t>
      </w:r>
      <w:r w:rsidR="000A544B">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you may be asking yourself</w:t>
      </w:r>
      <w:r w:rsidR="000A544B">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why did Joe just give me a Botany lesson on the difference between wheat and darnel ryegrass. I’m so glad you asked that question </w:t>
      </w:r>
      <w:r w:rsidRPr="00C203E8">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b/>
          <w:i/>
          <w:color w:val="000000" w:themeColor="text1"/>
          <w:sz w:val="28"/>
          <w:szCs w:val="28"/>
        </w:rPr>
        <mc:AlternateContent>
          <mc:Choice Requires="w16se">
            <w16se:symEx w16se:font="Segoe UI Emoji" w16se:char="1F60A"/>
          </mc:Choice>
          <mc:Fallback>
            <w:t>😊</w:t>
          </mc:Fallback>
        </mc:AlternateContent>
      </w:r>
      <w:r>
        <w:rPr>
          <w:rFonts w:ascii="Times New Roman" w:eastAsia="Times New Roman" w:hAnsi="Times New Roman" w:cs="Times New Roman"/>
          <w:b/>
          <w:i/>
          <w:color w:val="000000" w:themeColor="text1"/>
          <w:sz w:val="28"/>
          <w:szCs w:val="28"/>
        </w:rPr>
        <w:t>.</w:t>
      </w:r>
    </w:p>
    <w:p w:rsidR="00C203E8" w:rsidRDefault="00C203E8" w:rsidP="00C203E8">
      <w:pPr>
        <w:shd w:val="clear" w:color="auto" w:fill="FFFFFF"/>
        <w:spacing w:before="100" w:beforeAutospacing="1" w:after="100" w:afterAutospacing="1" w:line="240" w:lineRule="auto"/>
        <w:ind w:left="720"/>
        <w:jc w:val="center"/>
        <w:textAlignment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 xml:space="preserve">Today’s parable is called “The Parable of the Weeds.” It is believed by many people that the weed or weeds that </w:t>
      </w:r>
      <w:r w:rsidR="000A544B">
        <w:rPr>
          <w:rFonts w:ascii="Times New Roman" w:eastAsia="Times New Roman" w:hAnsi="Times New Roman" w:cs="Times New Roman"/>
          <w:b/>
          <w:i/>
          <w:color w:val="000000" w:themeColor="text1"/>
          <w:sz w:val="28"/>
          <w:szCs w:val="28"/>
        </w:rPr>
        <w:t>are</w:t>
      </w:r>
      <w:r>
        <w:rPr>
          <w:rFonts w:ascii="Times New Roman" w:eastAsia="Times New Roman" w:hAnsi="Times New Roman" w:cs="Times New Roman"/>
          <w:b/>
          <w:i/>
          <w:color w:val="000000" w:themeColor="text1"/>
          <w:sz w:val="28"/>
          <w:szCs w:val="28"/>
        </w:rPr>
        <w:t xml:space="preserve"> discussed in this parable </w:t>
      </w:r>
      <w:r w:rsidR="000A544B">
        <w:rPr>
          <w:rFonts w:ascii="Times New Roman" w:eastAsia="Times New Roman" w:hAnsi="Times New Roman" w:cs="Times New Roman"/>
          <w:b/>
          <w:i/>
          <w:color w:val="000000" w:themeColor="text1"/>
          <w:sz w:val="28"/>
          <w:szCs w:val="28"/>
        </w:rPr>
        <w:t>are</w:t>
      </w:r>
      <w:r>
        <w:rPr>
          <w:rFonts w:ascii="Times New Roman" w:eastAsia="Times New Roman" w:hAnsi="Times New Roman" w:cs="Times New Roman"/>
          <w:b/>
          <w:i/>
          <w:color w:val="000000" w:themeColor="text1"/>
          <w:sz w:val="28"/>
          <w:szCs w:val="28"/>
        </w:rPr>
        <w:t xml:space="preserve"> </w:t>
      </w:r>
      <w:r w:rsidR="000A544B">
        <w:rPr>
          <w:rFonts w:ascii="Times New Roman" w:eastAsia="Times New Roman" w:hAnsi="Times New Roman" w:cs="Times New Roman"/>
          <w:b/>
          <w:i/>
          <w:color w:val="000000" w:themeColor="text1"/>
          <w:sz w:val="28"/>
          <w:szCs w:val="28"/>
        </w:rPr>
        <w:t>D</w:t>
      </w:r>
      <w:r>
        <w:rPr>
          <w:rFonts w:ascii="Times New Roman" w:eastAsia="Times New Roman" w:hAnsi="Times New Roman" w:cs="Times New Roman"/>
          <w:b/>
          <w:i/>
          <w:color w:val="000000" w:themeColor="text1"/>
          <w:sz w:val="28"/>
          <w:szCs w:val="28"/>
        </w:rPr>
        <w:t>arnel.</w:t>
      </w:r>
    </w:p>
    <w:p w:rsidR="00C203E8" w:rsidRPr="00C203E8" w:rsidRDefault="00C203E8" w:rsidP="00C203E8">
      <w:pPr>
        <w:shd w:val="clear" w:color="auto" w:fill="FFFFFF"/>
        <w:spacing w:after="0" w:line="480" w:lineRule="atLeast"/>
        <w:ind w:firstLine="240"/>
        <w:jc w:val="center"/>
        <w:rPr>
          <w:rFonts w:ascii="Arial" w:eastAsia="Times New Roman" w:hAnsi="Arial" w:cs="Arial"/>
          <w:i/>
          <w:color w:val="121212"/>
          <w:sz w:val="28"/>
          <w:szCs w:val="28"/>
        </w:rPr>
      </w:pPr>
      <w:r w:rsidRPr="00C203E8">
        <w:rPr>
          <w:rFonts w:ascii="Arial" w:eastAsia="Times New Roman" w:hAnsi="Arial" w:cs="Arial"/>
          <w:i/>
          <w:color w:val="121212"/>
          <w:sz w:val="28"/>
          <w:szCs w:val="28"/>
        </w:rPr>
        <w:t>Jesus told them another parable: </w:t>
      </w:r>
      <w:r w:rsidRPr="00C203E8">
        <w:rPr>
          <w:rFonts w:ascii="Arial" w:eastAsia="Times New Roman" w:hAnsi="Arial" w:cs="Arial"/>
          <w:i/>
          <w:color w:val="CA3E35"/>
          <w:sz w:val="28"/>
          <w:szCs w:val="28"/>
        </w:rPr>
        <w:t>“The kingdom of heaven is like a man who sowed good seed in his field.</w:t>
      </w:r>
      <w:r>
        <w:rPr>
          <w:rFonts w:ascii="Arial" w:eastAsia="Times New Roman" w:hAnsi="Arial" w:cs="Arial"/>
          <w:i/>
          <w:color w:val="CA3E35"/>
          <w:sz w:val="28"/>
          <w:szCs w:val="28"/>
        </w:rPr>
        <w:t xml:space="preserve"> </w:t>
      </w:r>
      <w:r w:rsidRPr="00C203E8">
        <w:rPr>
          <w:rFonts w:ascii="Arial" w:eastAsia="Times New Roman" w:hAnsi="Arial" w:cs="Arial"/>
          <w:i/>
          <w:color w:val="CA3E35"/>
          <w:sz w:val="28"/>
          <w:szCs w:val="28"/>
        </w:rPr>
        <w:t>But while everyone was sleeping, his enemy came and sowed weeds among the wheat and went away.</w:t>
      </w:r>
      <w:r>
        <w:rPr>
          <w:rFonts w:ascii="Arial" w:eastAsia="Times New Roman" w:hAnsi="Arial" w:cs="Arial"/>
          <w:i/>
          <w:color w:val="CA3E35"/>
          <w:sz w:val="28"/>
          <w:szCs w:val="28"/>
        </w:rPr>
        <w:t xml:space="preserve"> </w:t>
      </w:r>
      <w:r w:rsidRPr="00C203E8">
        <w:rPr>
          <w:rFonts w:ascii="Arial" w:eastAsia="Times New Roman" w:hAnsi="Arial" w:cs="Arial"/>
          <w:i/>
          <w:color w:val="CA3E35"/>
          <w:sz w:val="28"/>
          <w:szCs w:val="28"/>
        </w:rPr>
        <w:t>When the wheat sprouted and formed heads, then the weeds also appeared.</w:t>
      </w:r>
    </w:p>
    <w:p w:rsidR="00C203E8" w:rsidRPr="00C203E8" w:rsidRDefault="00C203E8" w:rsidP="00C203E8">
      <w:pPr>
        <w:shd w:val="clear" w:color="auto" w:fill="FFFFFF"/>
        <w:spacing w:after="0" w:line="480" w:lineRule="atLeast"/>
        <w:ind w:firstLine="240"/>
        <w:jc w:val="center"/>
        <w:rPr>
          <w:rFonts w:ascii="Arial" w:eastAsia="Times New Roman" w:hAnsi="Arial" w:cs="Arial"/>
          <w:i/>
          <w:color w:val="121212"/>
          <w:sz w:val="28"/>
          <w:szCs w:val="28"/>
        </w:rPr>
      </w:pPr>
      <w:r w:rsidRPr="00C203E8">
        <w:rPr>
          <w:rFonts w:ascii="Arial" w:eastAsia="Times New Roman" w:hAnsi="Arial" w:cs="Arial"/>
          <w:i/>
          <w:color w:val="121212"/>
          <w:sz w:val="28"/>
          <w:szCs w:val="28"/>
        </w:rPr>
        <w:t> </w:t>
      </w:r>
      <w:r w:rsidRPr="00C203E8">
        <w:rPr>
          <w:rFonts w:ascii="Arial" w:eastAsia="Times New Roman" w:hAnsi="Arial" w:cs="Arial"/>
          <w:i/>
          <w:color w:val="CA3E35"/>
          <w:sz w:val="28"/>
          <w:szCs w:val="28"/>
        </w:rPr>
        <w:t>“The owner’s servants came to him and said, ‘Sir, didn’t you sow good seed in your field? Where then did the weeds come from?’</w:t>
      </w:r>
    </w:p>
    <w:p w:rsidR="00C203E8" w:rsidRPr="00C203E8" w:rsidRDefault="00C203E8" w:rsidP="00C203E8">
      <w:pPr>
        <w:shd w:val="clear" w:color="auto" w:fill="FFFFFF"/>
        <w:spacing w:after="0" w:line="480" w:lineRule="atLeast"/>
        <w:ind w:firstLine="240"/>
        <w:jc w:val="center"/>
        <w:rPr>
          <w:rFonts w:ascii="Arial" w:eastAsia="Times New Roman" w:hAnsi="Arial" w:cs="Arial"/>
          <w:i/>
          <w:color w:val="121212"/>
          <w:sz w:val="28"/>
          <w:szCs w:val="28"/>
        </w:rPr>
      </w:pPr>
      <w:r w:rsidRPr="00C203E8">
        <w:rPr>
          <w:rFonts w:ascii="Arial" w:eastAsia="Times New Roman" w:hAnsi="Arial" w:cs="Arial"/>
          <w:i/>
          <w:color w:val="121212"/>
          <w:sz w:val="28"/>
          <w:szCs w:val="28"/>
        </w:rPr>
        <w:t> </w:t>
      </w:r>
      <w:r w:rsidR="00567D7F" w:rsidRPr="00C203E8">
        <w:rPr>
          <w:rFonts w:ascii="Arial" w:eastAsia="Times New Roman" w:hAnsi="Arial" w:cs="Arial"/>
          <w:i/>
          <w:color w:val="CA3E35"/>
          <w:sz w:val="28"/>
          <w:szCs w:val="28"/>
        </w:rPr>
        <w:t>“‘</w:t>
      </w:r>
      <w:r w:rsidRPr="00C203E8">
        <w:rPr>
          <w:rFonts w:ascii="Arial" w:eastAsia="Times New Roman" w:hAnsi="Arial" w:cs="Arial"/>
          <w:i/>
          <w:color w:val="CA3E35"/>
          <w:sz w:val="28"/>
          <w:szCs w:val="28"/>
        </w:rPr>
        <w:t>An enemy did this,’ he replied.</w:t>
      </w:r>
    </w:p>
    <w:p w:rsidR="00C203E8" w:rsidRPr="00C203E8" w:rsidRDefault="00C203E8" w:rsidP="00C203E8">
      <w:pPr>
        <w:shd w:val="clear" w:color="auto" w:fill="FFFFFF"/>
        <w:spacing w:after="0" w:line="480" w:lineRule="atLeast"/>
        <w:ind w:firstLine="240"/>
        <w:jc w:val="center"/>
        <w:rPr>
          <w:rFonts w:ascii="Arial" w:eastAsia="Times New Roman" w:hAnsi="Arial" w:cs="Arial"/>
          <w:i/>
          <w:color w:val="121212"/>
          <w:sz w:val="28"/>
          <w:szCs w:val="28"/>
        </w:rPr>
      </w:pPr>
      <w:r w:rsidRPr="00C203E8">
        <w:rPr>
          <w:rFonts w:ascii="Arial" w:eastAsia="Times New Roman" w:hAnsi="Arial" w:cs="Arial"/>
          <w:i/>
          <w:color w:val="CA3E35"/>
          <w:sz w:val="28"/>
          <w:szCs w:val="28"/>
        </w:rPr>
        <w:t>“The servants asked him, ‘Do you want us to go and pull them up?’</w:t>
      </w:r>
    </w:p>
    <w:p w:rsidR="00C203E8" w:rsidRDefault="00C203E8" w:rsidP="00C203E8">
      <w:pPr>
        <w:shd w:val="clear" w:color="auto" w:fill="FFFFFF"/>
        <w:spacing w:after="0" w:line="480" w:lineRule="atLeast"/>
        <w:ind w:firstLine="240"/>
        <w:jc w:val="center"/>
        <w:rPr>
          <w:rFonts w:ascii="Arial" w:eastAsia="Times New Roman" w:hAnsi="Arial" w:cs="Arial"/>
          <w:i/>
          <w:color w:val="0070C0"/>
          <w:sz w:val="28"/>
          <w:szCs w:val="28"/>
        </w:rPr>
      </w:pPr>
      <w:r w:rsidRPr="00C203E8">
        <w:rPr>
          <w:rFonts w:ascii="Arial" w:eastAsia="Times New Roman" w:hAnsi="Arial" w:cs="Arial"/>
          <w:i/>
          <w:color w:val="121212"/>
          <w:sz w:val="28"/>
          <w:szCs w:val="28"/>
        </w:rPr>
        <w:t> </w:t>
      </w:r>
      <w:r w:rsidR="00567D7F" w:rsidRPr="00C203E8">
        <w:rPr>
          <w:rFonts w:ascii="Arial" w:eastAsia="Times New Roman" w:hAnsi="Arial" w:cs="Arial"/>
          <w:i/>
          <w:color w:val="CA3E35"/>
          <w:sz w:val="28"/>
          <w:szCs w:val="28"/>
        </w:rPr>
        <w:t>“‘</w:t>
      </w:r>
      <w:r w:rsidRPr="00C203E8">
        <w:rPr>
          <w:rFonts w:ascii="Arial" w:eastAsia="Times New Roman" w:hAnsi="Arial" w:cs="Arial"/>
          <w:i/>
          <w:color w:val="CA3E35"/>
          <w:sz w:val="28"/>
          <w:szCs w:val="28"/>
        </w:rPr>
        <w:t>No,’ he answered, ‘because while you are pulling the weeds, you may uproot the wheat with them.</w:t>
      </w:r>
      <w:r>
        <w:rPr>
          <w:rFonts w:ascii="Arial" w:eastAsia="Times New Roman" w:hAnsi="Arial" w:cs="Arial"/>
          <w:i/>
          <w:color w:val="777A7B"/>
          <w:sz w:val="28"/>
          <w:szCs w:val="28"/>
        </w:rPr>
        <w:t xml:space="preserve"> </w:t>
      </w:r>
      <w:r w:rsidRPr="00C203E8">
        <w:rPr>
          <w:rFonts w:ascii="Arial" w:eastAsia="Times New Roman" w:hAnsi="Arial" w:cs="Arial"/>
          <w:i/>
          <w:color w:val="CA3E35"/>
          <w:sz w:val="28"/>
          <w:szCs w:val="28"/>
        </w:rPr>
        <w:t xml:space="preserve">Let both grow together until the harvest. At that </w:t>
      </w:r>
      <w:r w:rsidR="00567D7F" w:rsidRPr="00C203E8">
        <w:rPr>
          <w:rFonts w:ascii="Arial" w:eastAsia="Times New Roman" w:hAnsi="Arial" w:cs="Arial"/>
          <w:i/>
          <w:color w:val="CA3E35"/>
          <w:sz w:val="28"/>
          <w:szCs w:val="28"/>
        </w:rPr>
        <w:t>time,</w:t>
      </w:r>
      <w:r w:rsidRPr="00C203E8">
        <w:rPr>
          <w:rFonts w:ascii="Arial" w:eastAsia="Times New Roman" w:hAnsi="Arial" w:cs="Arial"/>
          <w:i/>
          <w:color w:val="CA3E35"/>
          <w:sz w:val="28"/>
          <w:szCs w:val="28"/>
        </w:rPr>
        <w:t xml:space="preserve"> I will tell the harvesters: First</w:t>
      </w:r>
      <w:r w:rsidR="000A544B">
        <w:rPr>
          <w:rFonts w:ascii="Arial" w:eastAsia="Times New Roman" w:hAnsi="Arial" w:cs="Arial"/>
          <w:i/>
          <w:color w:val="CA3E35"/>
          <w:sz w:val="28"/>
          <w:szCs w:val="28"/>
        </w:rPr>
        <w:t>,</w:t>
      </w:r>
      <w:r w:rsidRPr="00C203E8">
        <w:rPr>
          <w:rFonts w:ascii="Arial" w:eastAsia="Times New Roman" w:hAnsi="Arial" w:cs="Arial"/>
          <w:i/>
          <w:color w:val="CA3E35"/>
          <w:sz w:val="28"/>
          <w:szCs w:val="28"/>
        </w:rPr>
        <w:t xml:space="preserve"> collect the weeds and tie them in bundles to be burned; then gather the wheat and bring it into my barn.</w:t>
      </w:r>
      <w:r w:rsidR="00567D7F" w:rsidRPr="00C203E8">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r w:rsidRPr="00C203E8">
        <w:rPr>
          <w:rFonts w:ascii="Arial" w:eastAsia="Times New Roman" w:hAnsi="Arial" w:cs="Arial"/>
          <w:i/>
          <w:color w:val="0070C0"/>
          <w:sz w:val="28"/>
          <w:szCs w:val="28"/>
        </w:rPr>
        <w:t>Matthew 13:24-30</w:t>
      </w:r>
    </w:p>
    <w:p w:rsidR="00C203E8" w:rsidRDefault="00C203E8" w:rsidP="00C203E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 this parable, we have another man good seed in what seems to be good soil. But he encounters a different problem than rocks, a path, or a scorching sun. In this story</w:t>
      </w:r>
      <w:r w:rsidR="000A544B">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 enemy comes into the field at night and scatters weed seeds.</w:t>
      </w:r>
    </w:p>
    <w:p w:rsidR="00C203E8" w:rsidRDefault="00C203E8" w:rsidP="00C203E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The weeds and the good seed are </w:t>
      </w:r>
      <w:r w:rsidR="000A544B">
        <w:rPr>
          <w:rFonts w:ascii="Times New Roman" w:eastAsia="Times New Roman" w:hAnsi="Times New Roman" w:cs="Times New Roman"/>
          <w:b/>
          <w:i/>
          <w:sz w:val="28"/>
          <w:szCs w:val="28"/>
        </w:rPr>
        <w:t>tough</w:t>
      </w:r>
      <w:r>
        <w:rPr>
          <w:rFonts w:ascii="Times New Roman" w:eastAsia="Times New Roman" w:hAnsi="Times New Roman" w:cs="Times New Roman"/>
          <w:b/>
          <w:i/>
          <w:sz w:val="28"/>
          <w:szCs w:val="28"/>
        </w:rPr>
        <w:t xml:space="preserve"> to distinguish in their infancy</w:t>
      </w:r>
      <w:r w:rsidR="00BA1471">
        <w:rPr>
          <w:rFonts w:ascii="Times New Roman" w:eastAsia="Times New Roman" w:hAnsi="Times New Roman" w:cs="Times New Roman"/>
          <w:b/>
          <w:i/>
          <w:sz w:val="28"/>
          <w:szCs w:val="28"/>
        </w:rPr>
        <w:t>;</w:t>
      </w:r>
      <w:bookmarkStart w:id="0" w:name="_GoBack"/>
      <w:bookmarkEnd w:id="0"/>
      <w:r>
        <w:rPr>
          <w:rFonts w:ascii="Times New Roman" w:eastAsia="Times New Roman" w:hAnsi="Times New Roman" w:cs="Times New Roman"/>
          <w:b/>
          <w:i/>
          <w:sz w:val="28"/>
          <w:szCs w:val="28"/>
        </w:rPr>
        <w:t xml:space="preserve"> only when they mature is it safe to pull the weeds without damaging the good crops.</w:t>
      </w:r>
    </w:p>
    <w:p w:rsidR="00C203E8" w:rsidRDefault="00C203E8" w:rsidP="00C203E8">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Pr>
          <w:rFonts w:ascii="Times New Roman" w:eastAsia="Times New Roman" w:hAnsi="Times New Roman" w:cs="Times New Roman"/>
          <w:b/>
          <w:i/>
          <w:sz w:val="28"/>
          <w:szCs w:val="28"/>
        </w:rPr>
        <w:t>As I said</w:t>
      </w:r>
      <w:r w:rsidR="000A544B">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many believe the weeds would have been what we now call </w:t>
      </w:r>
      <w:r w:rsidR="000A544B">
        <w:rPr>
          <w:rFonts w:ascii="Times New Roman" w:eastAsia="Times New Roman" w:hAnsi="Times New Roman" w:cs="Times New Roman"/>
          <w:b/>
          <w:i/>
          <w:sz w:val="28"/>
          <w:szCs w:val="28"/>
        </w:rPr>
        <w:t>D</w:t>
      </w:r>
      <w:r>
        <w:rPr>
          <w:rFonts w:ascii="Times New Roman" w:eastAsia="Times New Roman" w:hAnsi="Times New Roman" w:cs="Times New Roman"/>
          <w:b/>
          <w:i/>
          <w:sz w:val="28"/>
          <w:szCs w:val="28"/>
        </w:rPr>
        <w:t>arnel. In the “New Bible Commentary, 21</w:t>
      </w:r>
      <w:r w:rsidRPr="00C203E8">
        <w:rPr>
          <w:rFonts w:ascii="Times New Roman" w:eastAsia="Times New Roman" w:hAnsi="Times New Roman" w:cs="Times New Roman"/>
          <w:b/>
          <w:i/>
          <w:sz w:val="28"/>
          <w:szCs w:val="28"/>
          <w:vertAlign w:val="superscript"/>
        </w:rPr>
        <w:t>st</w:t>
      </w:r>
      <w:r>
        <w:rPr>
          <w:rFonts w:ascii="Times New Roman" w:eastAsia="Times New Roman" w:hAnsi="Times New Roman" w:cs="Times New Roman"/>
          <w:b/>
          <w:i/>
          <w:sz w:val="28"/>
          <w:szCs w:val="28"/>
        </w:rPr>
        <w:t xml:space="preserve"> Century Edition, 1994 Edition, Pp. 922. </w:t>
      </w:r>
      <w:r>
        <w:rPr>
          <w:rFonts w:ascii="Times New Roman" w:eastAsia="Times New Roman" w:hAnsi="Times New Roman" w:cs="Times New Roman"/>
          <w:b/>
          <w:i/>
          <w:sz w:val="28"/>
          <w:szCs w:val="28"/>
        </w:rPr>
        <w:lastRenderedPageBreak/>
        <w:t xml:space="preserve">Notes 25, </w:t>
      </w:r>
      <w:r w:rsidRPr="00C203E8">
        <w:rPr>
          <w:rFonts w:ascii="Times New Roman" w:eastAsia="Times New Roman" w:hAnsi="Times New Roman" w:cs="Times New Roman"/>
          <w:b/>
          <w:i/>
          <w:color w:val="0070C0"/>
          <w:sz w:val="28"/>
          <w:szCs w:val="28"/>
        </w:rPr>
        <w:t xml:space="preserve">“The weeds are probably </w:t>
      </w:r>
      <w:r w:rsidR="000A544B">
        <w:rPr>
          <w:rFonts w:ascii="Times New Roman" w:eastAsia="Times New Roman" w:hAnsi="Times New Roman" w:cs="Times New Roman"/>
          <w:b/>
          <w:i/>
          <w:color w:val="0070C0"/>
          <w:sz w:val="28"/>
          <w:szCs w:val="28"/>
        </w:rPr>
        <w:t>D</w:t>
      </w:r>
      <w:r w:rsidRPr="00C203E8">
        <w:rPr>
          <w:rFonts w:ascii="Times New Roman" w:eastAsia="Times New Roman" w:hAnsi="Times New Roman" w:cs="Times New Roman"/>
          <w:b/>
          <w:i/>
          <w:color w:val="0070C0"/>
          <w:sz w:val="28"/>
          <w:szCs w:val="28"/>
        </w:rPr>
        <w:t>arnel. Which looks very like wheat in the earthy stages of growth and after that is so closely entangled with it that it cannot be removed without damaging the wheat.”</w:t>
      </w:r>
    </w:p>
    <w:p w:rsidR="00C203E8" w:rsidRPr="00C203E8" w:rsidRDefault="00C203E8" w:rsidP="00C203E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At this point</w:t>
      </w:r>
      <w:r w:rsidR="000A544B">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we know the problem and even Jesus’ parable answer to the problem. </w:t>
      </w:r>
    </w:p>
    <w:p w:rsidR="00C203E8" w:rsidRDefault="00C203E8" w:rsidP="00C203E8">
      <w:pPr>
        <w:shd w:val="clear" w:color="auto" w:fill="FFFFFF"/>
        <w:spacing w:before="100" w:beforeAutospacing="1" w:after="100" w:afterAutospacing="1" w:line="240" w:lineRule="auto"/>
        <w:ind w:left="720"/>
        <w:jc w:val="center"/>
        <w:textAlignment w:val="center"/>
        <w:rPr>
          <w:rFonts w:ascii="Arial" w:eastAsia="Times New Roman" w:hAnsi="Arial" w:cs="Arial"/>
          <w:i/>
          <w:color w:val="CA3E35"/>
          <w:sz w:val="28"/>
          <w:szCs w:val="28"/>
        </w:rPr>
      </w:pPr>
      <w:r>
        <w:rPr>
          <w:rFonts w:ascii="Arial" w:eastAsia="Times New Roman" w:hAnsi="Arial" w:cs="Arial"/>
          <w:i/>
          <w:color w:val="CA3E35"/>
          <w:sz w:val="28"/>
          <w:szCs w:val="28"/>
        </w:rPr>
        <w:t>“</w:t>
      </w:r>
      <w:r w:rsidRPr="00C203E8">
        <w:rPr>
          <w:rFonts w:ascii="Arial" w:eastAsia="Times New Roman" w:hAnsi="Arial" w:cs="Arial"/>
          <w:i/>
          <w:color w:val="CA3E35"/>
          <w:sz w:val="28"/>
          <w:szCs w:val="28"/>
        </w:rPr>
        <w:t xml:space="preserve">Let both grow together until the harvest. At that </w:t>
      </w:r>
      <w:r w:rsidR="00567D7F" w:rsidRPr="00C203E8">
        <w:rPr>
          <w:rFonts w:ascii="Arial" w:eastAsia="Times New Roman" w:hAnsi="Arial" w:cs="Arial"/>
          <w:i/>
          <w:color w:val="CA3E35"/>
          <w:sz w:val="28"/>
          <w:szCs w:val="28"/>
        </w:rPr>
        <w:t>time,</w:t>
      </w:r>
      <w:r w:rsidRPr="00C203E8">
        <w:rPr>
          <w:rFonts w:ascii="Arial" w:eastAsia="Times New Roman" w:hAnsi="Arial" w:cs="Arial"/>
          <w:i/>
          <w:color w:val="CA3E35"/>
          <w:sz w:val="28"/>
          <w:szCs w:val="28"/>
        </w:rPr>
        <w:t xml:space="preserve"> I will tell the harvesters: First</w:t>
      </w:r>
      <w:r w:rsidR="000A544B">
        <w:rPr>
          <w:rFonts w:ascii="Arial" w:eastAsia="Times New Roman" w:hAnsi="Arial" w:cs="Arial"/>
          <w:i/>
          <w:color w:val="CA3E35"/>
          <w:sz w:val="28"/>
          <w:szCs w:val="28"/>
        </w:rPr>
        <w:t>,</w:t>
      </w:r>
      <w:r w:rsidRPr="00C203E8">
        <w:rPr>
          <w:rFonts w:ascii="Arial" w:eastAsia="Times New Roman" w:hAnsi="Arial" w:cs="Arial"/>
          <w:i/>
          <w:color w:val="CA3E35"/>
          <w:sz w:val="28"/>
          <w:szCs w:val="28"/>
        </w:rPr>
        <w:t xml:space="preserve"> collect the weeds and tie them in bundles to be burned; then gather the wheat and bring it into my barn.”</w:t>
      </w:r>
      <w:r>
        <w:rPr>
          <w:rFonts w:ascii="Arial" w:eastAsia="Times New Roman" w:hAnsi="Arial" w:cs="Arial"/>
          <w:i/>
          <w:color w:val="CA3E35"/>
          <w:sz w:val="28"/>
          <w:szCs w:val="28"/>
        </w:rPr>
        <w:t xml:space="preserve">  </w:t>
      </w:r>
    </w:p>
    <w:p w:rsidR="00C203E8" w:rsidRDefault="00C203E8" w:rsidP="00C203E8">
      <w:pPr>
        <w:shd w:val="clear" w:color="auto" w:fill="FFFFFF"/>
        <w:spacing w:before="100" w:beforeAutospacing="1" w:after="100" w:afterAutospacing="1" w:line="240" w:lineRule="auto"/>
        <w:ind w:left="720"/>
        <w:jc w:val="center"/>
        <w:textAlignment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Once again, Jesus takes the time to explain this parable to His disciples.</w:t>
      </w:r>
    </w:p>
    <w:p w:rsidR="00567D7F" w:rsidRPr="00567D7F" w:rsidRDefault="00567D7F" w:rsidP="00567D7F">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Pr="00567D7F">
        <w:rPr>
          <w:rFonts w:ascii="Arial" w:eastAsia="Times New Roman" w:hAnsi="Arial" w:cs="Arial"/>
          <w:i/>
          <w:color w:val="121212"/>
          <w:sz w:val="28"/>
          <w:szCs w:val="28"/>
        </w:rPr>
        <w:t>Then he left the crowd and went into the house. His disciples came to him and said, “Explain to us the parable of the weeds in the field.”</w:t>
      </w:r>
    </w:p>
    <w:p w:rsidR="00567D7F" w:rsidRPr="00567D7F" w:rsidRDefault="00567D7F" w:rsidP="00567D7F">
      <w:pPr>
        <w:shd w:val="clear" w:color="auto" w:fill="FFFFFF"/>
        <w:spacing w:after="0" w:line="480" w:lineRule="atLeast"/>
        <w:ind w:firstLine="240"/>
        <w:jc w:val="center"/>
        <w:rPr>
          <w:rFonts w:ascii="Arial" w:eastAsia="Times New Roman" w:hAnsi="Arial" w:cs="Arial"/>
          <w:i/>
          <w:color w:val="121212"/>
          <w:sz w:val="28"/>
          <w:szCs w:val="28"/>
        </w:rPr>
      </w:pPr>
      <w:r w:rsidRPr="00567D7F">
        <w:rPr>
          <w:rFonts w:ascii="Arial" w:eastAsia="Times New Roman" w:hAnsi="Arial" w:cs="Arial"/>
          <w:i/>
          <w:color w:val="121212"/>
          <w:sz w:val="28"/>
          <w:szCs w:val="28"/>
        </w:rPr>
        <w:t>He answered, </w:t>
      </w:r>
      <w:r w:rsidRPr="00567D7F">
        <w:rPr>
          <w:rFonts w:ascii="Arial" w:eastAsia="Times New Roman" w:hAnsi="Arial" w:cs="Arial"/>
          <w:i/>
          <w:color w:val="CA3E35"/>
          <w:sz w:val="28"/>
          <w:szCs w:val="28"/>
        </w:rPr>
        <w:t>“The one who sowed the good seed is the Son of Man.</w:t>
      </w:r>
      <w:r>
        <w:rPr>
          <w:rFonts w:ascii="Arial" w:eastAsia="Times New Roman" w:hAnsi="Arial" w:cs="Arial"/>
          <w:i/>
          <w:color w:val="CA3E35"/>
          <w:sz w:val="28"/>
          <w:szCs w:val="28"/>
        </w:rPr>
        <w:t xml:space="preserve"> </w:t>
      </w:r>
      <w:r w:rsidRPr="00567D7F">
        <w:rPr>
          <w:rFonts w:ascii="Arial" w:eastAsia="Times New Roman" w:hAnsi="Arial" w:cs="Arial"/>
          <w:i/>
          <w:color w:val="CA3E35"/>
          <w:sz w:val="28"/>
          <w:szCs w:val="28"/>
        </w:rPr>
        <w:t>The field is the world, and the good seed stands for the people of the kingdom. The weeds are the people of the evil one,</w:t>
      </w:r>
      <w:r>
        <w:rPr>
          <w:rFonts w:ascii="Arial" w:eastAsia="Times New Roman" w:hAnsi="Arial" w:cs="Arial"/>
          <w:i/>
          <w:color w:val="777A7B"/>
          <w:sz w:val="28"/>
          <w:szCs w:val="28"/>
        </w:rPr>
        <w:t xml:space="preserve"> </w:t>
      </w:r>
      <w:r w:rsidRPr="00567D7F">
        <w:rPr>
          <w:rFonts w:ascii="Arial" w:eastAsia="Times New Roman" w:hAnsi="Arial" w:cs="Arial"/>
          <w:i/>
          <w:color w:val="CA3E35"/>
          <w:sz w:val="28"/>
          <w:szCs w:val="28"/>
        </w:rPr>
        <w:t>and the enemy who sows them is the devil. The harvest is the end of the age, and the harvesters are angels.</w:t>
      </w:r>
    </w:p>
    <w:p w:rsidR="00567D7F" w:rsidRDefault="00567D7F" w:rsidP="00567D7F">
      <w:pPr>
        <w:shd w:val="clear" w:color="auto" w:fill="FFFFFF"/>
        <w:spacing w:after="0" w:line="480" w:lineRule="atLeast"/>
        <w:ind w:firstLine="240"/>
        <w:jc w:val="center"/>
        <w:rPr>
          <w:rFonts w:ascii="Arial" w:eastAsia="Times New Roman" w:hAnsi="Arial" w:cs="Arial"/>
          <w:i/>
          <w:color w:val="0070C0"/>
          <w:sz w:val="28"/>
          <w:szCs w:val="28"/>
        </w:rPr>
      </w:pPr>
      <w:r w:rsidRPr="00567D7F">
        <w:rPr>
          <w:rFonts w:ascii="Arial" w:eastAsia="Times New Roman" w:hAnsi="Arial" w:cs="Arial"/>
          <w:i/>
          <w:color w:val="121212"/>
          <w:sz w:val="28"/>
          <w:szCs w:val="28"/>
        </w:rPr>
        <w:t> </w:t>
      </w:r>
      <w:r w:rsidRPr="00567D7F">
        <w:rPr>
          <w:rFonts w:ascii="Arial" w:eastAsia="Times New Roman" w:hAnsi="Arial" w:cs="Arial"/>
          <w:i/>
          <w:color w:val="CA3E35"/>
          <w:sz w:val="28"/>
          <w:szCs w:val="28"/>
        </w:rPr>
        <w:t>“As the weeds are pulled up and burned in the fire, so it will be at the end of the age.</w:t>
      </w:r>
      <w:r>
        <w:rPr>
          <w:rFonts w:ascii="Arial" w:eastAsia="Times New Roman" w:hAnsi="Arial" w:cs="Arial"/>
          <w:i/>
          <w:color w:val="777A7B"/>
          <w:sz w:val="28"/>
          <w:szCs w:val="28"/>
        </w:rPr>
        <w:t xml:space="preserve"> </w:t>
      </w:r>
      <w:r w:rsidRPr="00567D7F">
        <w:rPr>
          <w:rFonts w:ascii="Arial" w:eastAsia="Times New Roman" w:hAnsi="Arial" w:cs="Arial"/>
          <w:i/>
          <w:color w:val="CA3E35"/>
          <w:sz w:val="28"/>
          <w:szCs w:val="28"/>
        </w:rPr>
        <w:t>The Son of Man will send out his angels, and they will weed out of his kingdom everything that causes sin and all who do evil.</w:t>
      </w:r>
      <w:r>
        <w:rPr>
          <w:rFonts w:ascii="Arial" w:eastAsia="Times New Roman" w:hAnsi="Arial" w:cs="Arial"/>
          <w:i/>
          <w:color w:val="CA3E35"/>
          <w:sz w:val="28"/>
          <w:szCs w:val="28"/>
        </w:rPr>
        <w:t xml:space="preserve"> </w:t>
      </w:r>
      <w:r w:rsidRPr="00567D7F">
        <w:rPr>
          <w:rFonts w:ascii="Arial" w:eastAsia="Times New Roman" w:hAnsi="Arial" w:cs="Arial"/>
          <w:i/>
          <w:color w:val="CA3E35"/>
          <w:sz w:val="28"/>
          <w:szCs w:val="28"/>
        </w:rPr>
        <w:t>The</w:t>
      </w:r>
      <w:r>
        <w:rPr>
          <w:rFonts w:ascii="Arial" w:eastAsia="Times New Roman" w:hAnsi="Arial" w:cs="Arial"/>
          <w:i/>
          <w:color w:val="CA3E35"/>
          <w:sz w:val="28"/>
          <w:szCs w:val="28"/>
        </w:rPr>
        <w:t>y</w:t>
      </w:r>
      <w:r w:rsidRPr="00567D7F">
        <w:rPr>
          <w:rFonts w:ascii="Arial" w:eastAsia="Times New Roman" w:hAnsi="Arial" w:cs="Arial"/>
          <w:i/>
          <w:color w:val="CA3E35"/>
          <w:sz w:val="28"/>
          <w:szCs w:val="28"/>
        </w:rPr>
        <w:t xml:space="preserve"> will throw them into the blazing furnace, where there will be weeping and gnashing of teeth.</w:t>
      </w:r>
      <w:r>
        <w:rPr>
          <w:rFonts w:ascii="Arial" w:eastAsia="Times New Roman" w:hAnsi="Arial" w:cs="Arial"/>
          <w:i/>
          <w:color w:val="777A7B"/>
          <w:sz w:val="28"/>
          <w:szCs w:val="28"/>
        </w:rPr>
        <w:t xml:space="preserve"> </w:t>
      </w:r>
      <w:r w:rsidRPr="00567D7F">
        <w:rPr>
          <w:rFonts w:ascii="Arial" w:eastAsia="Times New Roman" w:hAnsi="Arial" w:cs="Arial"/>
          <w:i/>
          <w:color w:val="CA3E35"/>
          <w:sz w:val="28"/>
          <w:szCs w:val="28"/>
        </w:rPr>
        <w:t>Then the righteous will shine like the sun in the kingdom of their Father. Whoever has ears, let them hear.</w:t>
      </w:r>
      <w:r>
        <w:rPr>
          <w:rFonts w:ascii="Arial" w:eastAsia="Times New Roman" w:hAnsi="Arial" w:cs="Arial"/>
          <w:i/>
          <w:color w:val="CA3E35"/>
          <w:sz w:val="28"/>
          <w:szCs w:val="28"/>
        </w:rPr>
        <w:t xml:space="preserve">”     </w:t>
      </w:r>
      <w:r w:rsidRPr="00567D7F">
        <w:rPr>
          <w:rFonts w:ascii="Arial" w:eastAsia="Times New Roman" w:hAnsi="Arial" w:cs="Arial"/>
          <w:i/>
          <w:color w:val="0070C0"/>
          <w:sz w:val="28"/>
          <w:szCs w:val="28"/>
        </w:rPr>
        <w:t>Matthew 13:36-43</w:t>
      </w:r>
    </w:p>
    <w:p w:rsidR="00567D7F" w:rsidRDefault="00567D7F" w:rsidP="00567D7F">
      <w:pPr>
        <w:shd w:val="clear" w:color="auto" w:fill="FFFFFF"/>
        <w:spacing w:after="0" w:line="480" w:lineRule="atLeast"/>
        <w:ind w:firstLine="240"/>
        <w:jc w:val="center"/>
        <w:rPr>
          <w:rFonts w:ascii="Arial" w:eastAsia="Times New Roman" w:hAnsi="Arial" w:cs="Arial"/>
          <w:i/>
          <w:color w:val="121212"/>
          <w:sz w:val="28"/>
          <w:szCs w:val="28"/>
        </w:rPr>
      </w:pPr>
    </w:p>
    <w:p w:rsidR="00567D7F" w:rsidRDefault="00567D7F" w:rsidP="00567D7F">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Jesus’ explanation is very self-explanatory. Jesus is the Son of Man, who sows His Word. The believers are the good </w:t>
      </w:r>
      <w:r w:rsidR="000A544B">
        <w:rPr>
          <w:rFonts w:ascii="Times New Roman" w:eastAsia="Times New Roman" w:hAnsi="Times New Roman" w:cs="Times New Roman"/>
          <w:b/>
          <w:i/>
          <w:color w:val="121212"/>
          <w:sz w:val="28"/>
          <w:szCs w:val="28"/>
        </w:rPr>
        <w:t>s</w:t>
      </w:r>
      <w:r>
        <w:rPr>
          <w:rFonts w:ascii="Times New Roman" w:eastAsia="Times New Roman" w:hAnsi="Times New Roman" w:cs="Times New Roman"/>
          <w:b/>
          <w:i/>
          <w:color w:val="121212"/>
          <w:sz w:val="28"/>
          <w:szCs w:val="28"/>
        </w:rPr>
        <w:t xml:space="preserve">eeds that stand in this world. The weeds </w:t>
      </w:r>
      <w:r>
        <w:rPr>
          <w:rFonts w:ascii="Times New Roman" w:eastAsia="Times New Roman" w:hAnsi="Times New Roman" w:cs="Times New Roman"/>
          <w:b/>
          <w:i/>
          <w:color w:val="121212"/>
          <w:sz w:val="28"/>
          <w:szCs w:val="28"/>
        </w:rPr>
        <w:lastRenderedPageBreak/>
        <w:t>are the ungodly people that Satan plants amongst us. Why? So, we as believers might be pulled into the sinfulness the world has to offer.</w:t>
      </w:r>
    </w:p>
    <w:p w:rsidR="00567D7F" w:rsidRDefault="00567D7F" w:rsidP="00567D7F">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One final note. You’ll notice that the parable refers to the “world,” not “the church.” T</w:t>
      </w:r>
      <w:r w:rsidR="000A544B">
        <w:rPr>
          <w:rFonts w:ascii="Times New Roman" w:eastAsia="Times New Roman" w:hAnsi="Times New Roman" w:cs="Times New Roman"/>
          <w:b/>
          <w:i/>
          <w:color w:val="121212"/>
          <w:sz w:val="28"/>
          <w:szCs w:val="28"/>
        </w:rPr>
        <w:t>his is because t</w:t>
      </w:r>
      <w:r>
        <w:rPr>
          <w:rFonts w:ascii="Times New Roman" w:eastAsia="Times New Roman" w:hAnsi="Times New Roman" w:cs="Times New Roman"/>
          <w:b/>
          <w:i/>
          <w:color w:val="121212"/>
          <w:sz w:val="28"/>
          <w:szCs w:val="28"/>
        </w:rPr>
        <w:t>here are processes in place to deal with the unfaithful and sinners within the church.</w:t>
      </w:r>
    </w:p>
    <w:p w:rsidR="00567D7F" w:rsidRDefault="00567D7F" w:rsidP="00567D7F">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Don’t ever think that historical events like the Spanish Inquisition or the Crusades were righteous in God’s sight. It is not our job to go out and destroy sinners in the world. Jesus will take care of that when He returns when he separates the weeds from the wheat.</w:t>
      </w:r>
    </w:p>
    <w:p w:rsidR="00567D7F" w:rsidRDefault="00567D7F" w:rsidP="00567D7F">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We’ll return to some of these thoughts and ideas later this month when we discuss the parable of the sheep and the goats in Matthew 25.</w:t>
      </w:r>
    </w:p>
    <w:p w:rsidR="00567D7F" w:rsidRDefault="00567D7F" w:rsidP="00567D7F">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567D7F" w:rsidRPr="00567D7F" w:rsidRDefault="00567D7F" w:rsidP="00567D7F">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567D7F">
        <w:rPr>
          <w:rFonts w:ascii="Times New Roman" w:eastAsia="Times New Roman" w:hAnsi="Times New Roman" w:cs="Times New Roman"/>
          <w:b/>
          <w:i/>
          <w:color w:val="FF0000"/>
          <w:sz w:val="28"/>
          <w:szCs w:val="28"/>
        </w:rPr>
        <w:t>Dear Jesus. We believe that one day you will return, and everyone will be held accountable for their actions. May your Holy Spirit guide us to walk in Your ways so on that day of your arrival</w:t>
      </w:r>
      <w:r w:rsidR="000A544B">
        <w:rPr>
          <w:rFonts w:ascii="Times New Roman" w:eastAsia="Times New Roman" w:hAnsi="Times New Roman" w:cs="Times New Roman"/>
          <w:b/>
          <w:i/>
          <w:color w:val="FF0000"/>
          <w:sz w:val="28"/>
          <w:szCs w:val="28"/>
        </w:rPr>
        <w:t>,</w:t>
      </w:r>
      <w:r w:rsidRPr="00567D7F">
        <w:rPr>
          <w:rFonts w:ascii="Times New Roman" w:eastAsia="Times New Roman" w:hAnsi="Times New Roman" w:cs="Times New Roman"/>
          <w:b/>
          <w:i/>
          <w:color w:val="FF0000"/>
          <w:sz w:val="28"/>
          <w:szCs w:val="28"/>
        </w:rPr>
        <w:t xml:space="preserve"> we will join you in eternity. Amen.</w:t>
      </w:r>
    </w:p>
    <w:p w:rsidR="00567D7F" w:rsidRPr="00567D7F" w:rsidRDefault="00567D7F" w:rsidP="00567D7F">
      <w:pPr>
        <w:shd w:val="clear" w:color="auto" w:fill="FFFFFF"/>
        <w:spacing w:after="0" w:line="480" w:lineRule="atLeast"/>
        <w:ind w:firstLine="240"/>
        <w:jc w:val="center"/>
        <w:rPr>
          <w:rFonts w:ascii="Arial" w:eastAsia="Times New Roman" w:hAnsi="Arial" w:cs="Arial"/>
          <w:i/>
          <w:color w:val="FF0000"/>
          <w:sz w:val="28"/>
          <w:szCs w:val="28"/>
        </w:rPr>
      </w:pPr>
    </w:p>
    <w:p w:rsidR="00C203E8" w:rsidRDefault="00C203E8" w:rsidP="00C203E8">
      <w:pPr>
        <w:shd w:val="clear" w:color="auto" w:fill="FFFFFF"/>
        <w:spacing w:before="100" w:beforeAutospacing="1" w:after="100" w:afterAutospacing="1" w:line="240" w:lineRule="auto"/>
        <w:ind w:left="720"/>
        <w:jc w:val="center"/>
        <w:textAlignment w:val="center"/>
        <w:rPr>
          <w:rFonts w:ascii="Times New Roman" w:eastAsia="Times New Roman" w:hAnsi="Times New Roman" w:cs="Times New Roman"/>
          <w:b/>
          <w:i/>
          <w:sz w:val="28"/>
          <w:szCs w:val="28"/>
        </w:rPr>
      </w:pPr>
    </w:p>
    <w:p w:rsidR="00C203E8" w:rsidRPr="00C203E8" w:rsidRDefault="00C203E8" w:rsidP="00C203E8">
      <w:pPr>
        <w:shd w:val="clear" w:color="auto" w:fill="FFFFFF"/>
        <w:spacing w:before="100" w:beforeAutospacing="1" w:after="100" w:afterAutospacing="1" w:line="240" w:lineRule="auto"/>
        <w:ind w:left="720"/>
        <w:jc w:val="center"/>
        <w:textAlignment w:val="center"/>
        <w:rPr>
          <w:rFonts w:ascii="Times New Roman" w:eastAsia="Times New Roman" w:hAnsi="Times New Roman" w:cs="Times New Roman"/>
          <w:b/>
          <w:i/>
          <w:sz w:val="28"/>
          <w:szCs w:val="28"/>
        </w:rPr>
      </w:pPr>
    </w:p>
    <w:p w:rsidR="00C203E8" w:rsidRPr="00C203E8" w:rsidRDefault="00C203E8" w:rsidP="00C203E8">
      <w:pPr>
        <w:shd w:val="clear" w:color="auto" w:fill="FFFFFF"/>
        <w:spacing w:before="100" w:beforeAutospacing="1" w:after="100" w:afterAutospacing="1" w:line="240" w:lineRule="auto"/>
        <w:ind w:left="720"/>
        <w:jc w:val="center"/>
        <w:textAlignment w:val="center"/>
        <w:rPr>
          <w:rFonts w:ascii="Times New Roman" w:eastAsia="Times New Roman" w:hAnsi="Times New Roman" w:cs="Times New Roman"/>
          <w:b/>
          <w:i/>
          <w:color w:val="000000" w:themeColor="text1"/>
          <w:sz w:val="28"/>
          <w:szCs w:val="28"/>
        </w:rPr>
      </w:pPr>
      <w:r>
        <w:rPr>
          <w:rFonts w:ascii="Arial" w:eastAsia="Times New Roman" w:hAnsi="Arial" w:cs="Arial"/>
          <w:i/>
          <w:color w:val="CA3E35"/>
          <w:sz w:val="28"/>
          <w:szCs w:val="28"/>
        </w:rPr>
        <w:t xml:space="preserve">     </w:t>
      </w:r>
    </w:p>
    <w:p w:rsidR="00C203E8" w:rsidRPr="00C203E8" w:rsidRDefault="00C203E8" w:rsidP="00AF0DE8">
      <w:pPr>
        <w:jc w:val="center"/>
        <w:rPr>
          <w:rFonts w:ascii="Times New Roman" w:hAnsi="Times New Roman" w:cs="Times New Roman"/>
          <w:b/>
          <w:i/>
          <w:sz w:val="28"/>
          <w:szCs w:val="28"/>
        </w:rPr>
      </w:pPr>
    </w:p>
    <w:sectPr w:rsidR="00C203E8" w:rsidRPr="00C203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6C77D5"/>
    <w:multiLevelType w:val="multilevel"/>
    <w:tmpl w:val="DB201A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2szAxNzA2NzQ1MTBU0lEKTi0uzszPAykwqgUAZ4/m1iwAAAA="/>
  </w:docVars>
  <w:rsids>
    <w:rsidRoot w:val="00AF0DE8"/>
    <w:rsid w:val="000A544B"/>
    <w:rsid w:val="00567D7F"/>
    <w:rsid w:val="0076722A"/>
    <w:rsid w:val="00AF0DE8"/>
    <w:rsid w:val="00BA1471"/>
    <w:rsid w:val="00C20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CF2B8"/>
  <w15:chartTrackingRefBased/>
  <w15:docId w15:val="{1221C157-E87C-40FC-A012-2D48B7EE6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203E8"/>
    <w:rPr>
      <w:i/>
      <w:iCs/>
    </w:rPr>
  </w:style>
  <w:style w:type="character" w:styleId="Hyperlink">
    <w:name w:val="Hyperlink"/>
    <w:basedOn w:val="DefaultParagraphFont"/>
    <w:uiPriority w:val="99"/>
    <w:unhideWhenUsed/>
    <w:rsid w:val="00C203E8"/>
    <w:rPr>
      <w:color w:val="0563C1" w:themeColor="hyperlink"/>
      <w:u w:val="single"/>
    </w:rPr>
  </w:style>
  <w:style w:type="character" w:styleId="UnresolvedMention">
    <w:name w:val="Unresolved Mention"/>
    <w:basedOn w:val="DefaultParagraphFont"/>
    <w:uiPriority w:val="99"/>
    <w:semiHidden/>
    <w:unhideWhenUsed/>
    <w:rsid w:val="00C203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734647">
      <w:bodyDiv w:val="1"/>
      <w:marLeft w:val="0"/>
      <w:marRight w:val="0"/>
      <w:marTop w:val="0"/>
      <w:marBottom w:val="0"/>
      <w:divBdr>
        <w:top w:val="none" w:sz="0" w:space="0" w:color="auto"/>
        <w:left w:val="none" w:sz="0" w:space="0" w:color="auto"/>
        <w:bottom w:val="none" w:sz="0" w:space="0" w:color="auto"/>
        <w:right w:val="none" w:sz="0" w:space="0" w:color="auto"/>
      </w:divBdr>
      <w:divsChild>
        <w:div w:id="2068334119">
          <w:marLeft w:val="75"/>
          <w:marRight w:val="0"/>
          <w:marTop w:val="0"/>
          <w:marBottom w:val="0"/>
          <w:divBdr>
            <w:top w:val="none" w:sz="0" w:space="0" w:color="auto"/>
            <w:left w:val="none" w:sz="0" w:space="0" w:color="auto"/>
            <w:bottom w:val="none" w:sz="0" w:space="0" w:color="auto"/>
            <w:right w:val="none" w:sz="0" w:space="0" w:color="auto"/>
          </w:divBdr>
        </w:div>
        <w:div w:id="1930652230">
          <w:marLeft w:val="75"/>
          <w:marRight w:val="0"/>
          <w:marTop w:val="0"/>
          <w:marBottom w:val="0"/>
          <w:divBdr>
            <w:top w:val="none" w:sz="0" w:space="0" w:color="auto"/>
            <w:left w:val="none" w:sz="0" w:space="0" w:color="auto"/>
            <w:bottom w:val="none" w:sz="0" w:space="0" w:color="auto"/>
            <w:right w:val="none" w:sz="0" w:space="0" w:color="auto"/>
          </w:divBdr>
        </w:div>
        <w:div w:id="739794761">
          <w:marLeft w:val="75"/>
          <w:marRight w:val="0"/>
          <w:marTop w:val="0"/>
          <w:marBottom w:val="0"/>
          <w:divBdr>
            <w:top w:val="none" w:sz="0" w:space="0" w:color="auto"/>
            <w:left w:val="none" w:sz="0" w:space="0" w:color="auto"/>
            <w:bottom w:val="none" w:sz="0" w:space="0" w:color="auto"/>
            <w:right w:val="none" w:sz="0" w:space="0" w:color="auto"/>
          </w:divBdr>
        </w:div>
        <w:div w:id="220136620">
          <w:marLeft w:val="75"/>
          <w:marRight w:val="0"/>
          <w:marTop w:val="0"/>
          <w:marBottom w:val="0"/>
          <w:divBdr>
            <w:top w:val="none" w:sz="0" w:space="0" w:color="auto"/>
            <w:left w:val="none" w:sz="0" w:space="0" w:color="auto"/>
            <w:bottom w:val="none" w:sz="0" w:space="0" w:color="auto"/>
            <w:right w:val="none" w:sz="0" w:space="0" w:color="auto"/>
          </w:divBdr>
        </w:div>
        <w:div w:id="917639940">
          <w:marLeft w:val="75"/>
          <w:marRight w:val="0"/>
          <w:marTop w:val="0"/>
          <w:marBottom w:val="0"/>
          <w:divBdr>
            <w:top w:val="none" w:sz="0" w:space="0" w:color="auto"/>
            <w:left w:val="none" w:sz="0" w:space="0" w:color="auto"/>
            <w:bottom w:val="none" w:sz="0" w:space="0" w:color="auto"/>
            <w:right w:val="none" w:sz="0" w:space="0" w:color="auto"/>
          </w:divBdr>
        </w:div>
      </w:divsChild>
    </w:div>
    <w:div w:id="980496854">
      <w:bodyDiv w:val="1"/>
      <w:marLeft w:val="0"/>
      <w:marRight w:val="0"/>
      <w:marTop w:val="0"/>
      <w:marBottom w:val="0"/>
      <w:divBdr>
        <w:top w:val="none" w:sz="0" w:space="0" w:color="auto"/>
        <w:left w:val="none" w:sz="0" w:space="0" w:color="auto"/>
        <w:bottom w:val="none" w:sz="0" w:space="0" w:color="auto"/>
        <w:right w:val="none" w:sz="0" w:space="0" w:color="auto"/>
      </w:divBdr>
      <w:divsChild>
        <w:div w:id="1166166736">
          <w:marLeft w:val="75"/>
          <w:marRight w:val="0"/>
          <w:marTop w:val="0"/>
          <w:marBottom w:val="0"/>
          <w:divBdr>
            <w:top w:val="none" w:sz="0" w:space="0" w:color="auto"/>
            <w:left w:val="none" w:sz="0" w:space="0" w:color="auto"/>
            <w:bottom w:val="none" w:sz="0" w:space="0" w:color="auto"/>
            <w:right w:val="none" w:sz="0" w:space="0" w:color="auto"/>
          </w:divBdr>
        </w:div>
        <w:div w:id="863206001">
          <w:marLeft w:val="75"/>
          <w:marRight w:val="0"/>
          <w:marTop w:val="0"/>
          <w:marBottom w:val="0"/>
          <w:divBdr>
            <w:top w:val="none" w:sz="0" w:space="0" w:color="auto"/>
            <w:left w:val="none" w:sz="0" w:space="0" w:color="auto"/>
            <w:bottom w:val="none" w:sz="0" w:space="0" w:color="auto"/>
            <w:right w:val="none" w:sz="0" w:space="0" w:color="auto"/>
          </w:divBdr>
        </w:div>
        <w:div w:id="1570578429">
          <w:marLeft w:val="75"/>
          <w:marRight w:val="0"/>
          <w:marTop w:val="0"/>
          <w:marBottom w:val="0"/>
          <w:divBdr>
            <w:top w:val="none" w:sz="0" w:space="0" w:color="auto"/>
            <w:left w:val="none" w:sz="0" w:space="0" w:color="auto"/>
            <w:bottom w:val="none" w:sz="0" w:space="0" w:color="auto"/>
            <w:right w:val="none" w:sz="0" w:space="0" w:color="auto"/>
          </w:divBdr>
        </w:div>
      </w:divsChild>
    </w:div>
    <w:div w:id="1699817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eys.lucidcentral.org/keys/v3/eafrinet/weeds/key/weeds/Media/Html/Lolium_temulentum_(Darnel_Ryegrass).htm" TargetMode="External"/><Relationship Id="rId3" Type="http://schemas.openxmlformats.org/officeDocument/2006/relationships/settings" Target="settings.xml"/><Relationship Id="rId7" Type="http://schemas.openxmlformats.org/officeDocument/2006/relationships/hyperlink" Target="https://keys.lucidcentral.org/keys/v3/eafrinet/weeds/key/weeds/Media/Html/glossary.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1600</TotalTime>
  <Pages>4</Pages>
  <Words>829</Words>
  <Characters>4730</Characters>
  <Application>Microsoft Office Word</Application>
  <DocSecurity>0</DocSecurity>
  <Lines>39</Lines>
  <Paragraphs>11</Paragraphs>
  <ScaleCrop>false</ScaleCrop>
  <Company/>
  <LinksUpToDate>false</LinksUpToDate>
  <CharactersWithSpaces>5548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2022-02-26T17:01:00Z</dcterms:created>
  <dcterms:modified xsi:type="dcterms:W3CDTF">2022-03-10T22:10:00Z</dcterms:modified>
</cp:coreProperties>
</file>